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body>
    <w:p w:rsidR="000A739E" w:rsidP="00CA69D3" w:rsidRDefault="009C6755" w14:paraId="70733BF3" w14:textId="0219E5E9">
      <w:pPr>
        <w:pStyle w:val="Title"/>
      </w:pPr>
      <w:r>
        <w:t xml:space="preserve">NSW </w:t>
      </w:r>
      <w:sdt>
        <w:sdtPr>
          <w:alias w:val="Title"/>
          <w:tag w:val="Title"/>
          <w:id w:val="-1665233913"/>
          <w:lock w:val="sdtLocked"/>
          <w:placeholder>
            <w:docPart w:val="37557D0314DF461495E16E40438F05B4"/>
          </w:placeholder>
          <w:dataBinding w:prefixMappings="xmlns:ns0='http://purl.org/dc/elements/1.1/' xmlns:ns1='http://schemas.openxmlformats.org/package/2006/metadata/core-properties' " w:xpath="/ns1:coreProperties[1]/ns0:title[1]" w:storeItemID="{6C3C8BC8-F283-45AE-878A-BAB7291924A1}"/>
          <w:text/>
        </w:sdtPr>
        <w:sdtContent>
          <w:r w:rsidR="0098105E">
            <w:t xml:space="preserve">Aboriginal Languages Week Grant Program </w:t>
          </w:r>
          <w:r w:rsidR="00E434D3">
            <w:t>2024-2025</w:t>
          </w:r>
        </w:sdtContent>
      </w:sdt>
      <w:r w:rsidR="009A49C9">
        <w:t xml:space="preserve"> </w:t>
      </w:r>
    </w:p>
    <w:p w:rsidRPr="008249F2" w:rsidR="00BA0DE8" w:rsidP="008249F2" w:rsidRDefault="00902892" w14:paraId="325BA681" w14:textId="3099C850">
      <w:pPr>
        <w:pStyle w:val="Date"/>
      </w:pPr>
      <w:r>
        <w:t>September 2024</w:t>
      </w:r>
    </w:p>
    <w:p w:rsidR="00226769" w:rsidRDefault="00226769" w14:paraId="1912CB2B" w14:textId="77777777">
      <w:pPr>
        <w:suppressAutoHyphens w:val="0"/>
        <w:spacing w:after="160" w:line="259" w:lineRule="auto"/>
        <w:rPr>
          <w:rFonts w:asciiTheme="minorHAnsi" w:hAnsiTheme="minorHAnsi" w:eastAsiaTheme="minorEastAsia" w:cstheme="minorBidi"/>
          <w:color w:val="22272B" w:themeColor="text1"/>
          <w:sz w:val="22"/>
          <w:szCs w:val="22"/>
        </w:rPr>
      </w:pPr>
      <w:r>
        <w:rPr>
          <w:color w:val="22272B" w:themeColor="text1"/>
          <w:sz w:val="22"/>
        </w:rPr>
        <w:br w:type="page"/>
      </w:r>
    </w:p>
    <w:tbl>
      <w:tblPr>
        <w:tblStyle w:val="ListTable3-Accent4"/>
        <w:tblW w:w="4934" w:type="pct"/>
        <w:jc w:val="center"/>
        <w:tblLook w:val="04A0" w:firstRow="1" w:lastRow="0" w:firstColumn="1" w:lastColumn="0" w:noHBand="0" w:noVBand="1"/>
        <w:tblDescription w:val="This table is for formatting purposes only. There is no header row. "/>
      </w:tblPr>
      <w:tblGrid>
        <w:gridCol w:w="4430"/>
        <w:gridCol w:w="5629"/>
      </w:tblGrid>
      <w:tr w:rsidRPr="007673EB" w:rsidR="00C71E3C" w:rsidTr="00C71E3C" w14:paraId="6407A15D" w14:textId="77777777">
        <w:trPr>
          <w:cnfStyle w:val="100000000000" w:firstRow="1" w:lastRow="0" w:firstColumn="0" w:lastColumn="0" w:oddVBand="0" w:evenVBand="0" w:oddHBand="0" w:evenHBand="0" w:firstRowFirstColumn="0" w:firstRowLastColumn="0" w:lastRowFirstColumn="0" w:lastRowLastColumn="0"/>
          <w:trHeight w:val="18"/>
          <w:jc w:val="center"/>
        </w:trPr>
        <w:tc>
          <w:tcPr>
            <w:cnfStyle w:val="001000000100" w:firstRow="0" w:lastRow="0" w:firstColumn="1" w:lastColumn="0" w:oddVBand="0" w:evenVBand="0" w:oddHBand="0" w:evenHBand="0" w:firstRowFirstColumn="1" w:firstRowLastColumn="0" w:lastRowFirstColumn="0" w:lastRowLastColumn="0"/>
            <w:tcW w:w="2202" w:type="pct"/>
            <w:tcBorders>
              <w:right w:val="nil"/>
            </w:tcBorders>
          </w:tcPr>
          <w:p w:rsidR="00C71E3C" w:rsidP="007F320B" w:rsidRDefault="00C71E3C" w14:paraId="50919D24" w14:textId="77777777">
            <w:pPr>
              <w:pStyle w:val="BodyText"/>
              <w:rPr>
                <w:b w:val="0"/>
                <w:bCs w:val="0"/>
              </w:rPr>
            </w:pPr>
            <w:r>
              <w:t>Grant Program Details</w:t>
            </w:r>
          </w:p>
        </w:tc>
        <w:tc>
          <w:tcPr>
            <w:tcW w:w="2798" w:type="pct"/>
            <w:tcBorders>
              <w:left w:val="nil"/>
            </w:tcBorders>
          </w:tcPr>
          <w:p w:rsidR="00C71E3C" w:rsidP="007F320B" w:rsidRDefault="00C71E3C" w14:paraId="330E979E" w14:textId="0862C7A4">
            <w:pPr>
              <w:pStyle w:val="BodyText"/>
              <w:cnfStyle w:val="100000000000" w:firstRow="1" w:lastRow="0" w:firstColumn="0" w:lastColumn="0" w:oddVBand="0" w:evenVBand="0" w:oddHBand="0" w:evenHBand="0" w:firstRowFirstColumn="0" w:firstRowLastColumn="0" w:lastRowFirstColumn="0" w:lastRowLastColumn="0"/>
            </w:pPr>
          </w:p>
        </w:tc>
      </w:tr>
      <w:tr w:rsidRPr="007673EB" w:rsidR="00226769" w:rsidTr="00C72A74" w14:paraId="33129A50" w14:textId="77777777">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226769" w:rsidP="007F320B" w:rsidRDefault="006F0768" w14:paraId="13C64BA6" w14:textId="6B92BB4C">
            <w:pPr>
              <w:pStyle w:val="BodyText"/>
            </w:pPr>
            <w:r>
              <w:t>Opening</w:t>
            </w:r>
            <w:r w:rsidR="00226769">
              <w:t xml:space="preserve"> date</w:t>
            </w:r>
            <w:r>
              <w:t xml:space="preserve"> and time</w:t>
            </w:r>
          </w:p>
        </w:tc>
        <w:tc>
          <w:tcPr>
            <w:tcW w:w="2798" w:type="pct"/>
          </w:tcPr>
          <w:p w:rsidR="00226769" w:rsidP="007F320B" w:rsidRDefault="000134CA" w14:paraId="3950D122" w14:textId="2A1F4A64">
            <w:pPr>
              <w:pStyle w:val="BodyText"/>
              <w:cnfStyle w:val="000000100000" w:firstRow="0" w:lastRow="0" w:firstColumn="0" w:lastColumn="0" w:oddVBand="0" w:evenVBand="0" w:oddHBand="1" w:evenHBand="0" w:firstRowFirstColumn="0" w:firstRowLastColumn="0" w:lastRowFirstColumn="0" w:lastRowLastColumn="0"/>
            </w:pPr>
            <w:r>
              <w:t>23/08/2024 9:00 AM</w:t>
            </w:r>
          </w:p>
        </w:tc>
      </w:tr>
      <w:tr w:rsidRPr="007673EB" w:rsidR="00226769" w:rsidTr="00C72A74" w14:paraId="416BAA53" w14:textId="77777777">
        <w:trPr>
          <w:cnfStyle w:val="000000010000" w:firstRow="0" w:lastRow="0" w:firstColumn="0" w:lastColumn="0" w:oddVBand="0" w:evenVBand="0" w:oddHBand="0" w:evenHBand="1"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226769" w:rsidP="007F320B" w:rsidRDefault="00226769" w14:paraId="6BB6B51E" w14:textId="16FAAC3F">
            <w:pPr>
              <w:pStyle w:val="BodyText"/>
            </w:pPr>
            <w:r>
              <w:t>Closing date and time</w:t>
            </w:r>
          </w:p>
        </w:tc>
        <w:tc>
          <w:tcPr>
            <w:tcW w:w="2798" w:type="pct"/>
          </w:tcPr>
          <w:p w:rsidR="00226769" w:rsidP="007F320B" w:rsidRDefault="00BC05E7" w14:paraId="5B4F39BB" w14:textId="59282549">
            <w:pPr>
              <w:pStyle w:val="BodyText"/>
              <w:cnfStyle w:val="000000010000" w:firstRow="0" w:lastRow="0" w:firstColumn="0" w:lastColumn="0" w:oddVBand="0" w:evenVBand="0" w:oddHBand="0" w:evenHBand="1" w:firstRowFirstColumn="0" w:firstRowLastColumn="0" w:lastRowFirstColumn="0" w:lastRowLastColumn="0"/>
            </w:pPr>
            <w:r>
              <w:t>1</w:t>
            </w:r>
            <w:r w:rsidR="00BC4045">
              <w:t xml:space="preserve">6/09/2024 </w:t>
            </w:r>
            <w:r w:rsidR="00902892">
              <w:t>9:00</w:t>
            </w:r>
            <w:r w:rsidR="00BC4045">
              <w:t xml:space="preserve"> </w:t>
            </w:r>
            <w:r w:rsidR="00902892">
              <w:t>AM</w:t>
            </w:r>
          </w:p>
        </w:tc>
      </w:tr>
      <w:tr w:rsidRPr="007673EB" w:rsidR="00226769" w:rsidTr="00C72A74" w14:paraId="33102378" w14:textId="77777777">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226769" w:rsidP="007F320B" w:rsidRDefault="00542914" w14:paraId="5A71FEA7" w14:textId="63B99C27">
            <w:pPr>
              <w:pStyle w:val="BodyText"/>
            </w:pPr>
            <w:r>
              <w:t>Application outcome date</w:t>
            </w:r>
          </w:p>
        </w:tc>
        <w:sdt>
          <w:sdtPr>
            <w:id w:val="1263261664"/>
            <w:placeholder>
              <w:docPart w:val="11FCF9711AE84CD785951B106EB75581"/>
            </w:placeholder>
            <w:date w:fullDate="2024-09-23T00:00:00Z">
              <w:dateFormat w:val="d/MM/yyyy"/>
              <w:lid w:val="en-AU"/>
              <w:storeMappedDataAs w:val="dateTime"/>
              <w:calendar w:val="gregorian"/>
            </w:date>
          </w:sdtPr>
          <w:sdtContent>
            <w:tc>
              <w:tcPr>
                <w:tcW w:w="2798" w:type="pct"/>
              </w:tcPr>
              <w:p w:rsidR="00226769" w:rsidP="007F320B" w:rsidRDefault="00BC05E7" w14:paraId="624337F7" w14:textId="0614FFD2">
                <w:pPr>
                  <w:pStyle w:val="BodyText"/>
                  <w:cnfStyle w:val="000000100000" w:firstRow="0" w:lastRow="0" w:firstColumn="0" w:lastColumn="0" w:oddVBand="0" w:evenVBand="0" w:oddHBand="1" w:evenHBand="0" w:firstRowFirstColumn="0" w:firstRowLastColumn="0" w:lastRowFirstColumn="0" w:lastRowLastColumn="0"/>
                </w:pPr>
                <w:r>
                  <w:t>2</w:t>
                </w:r>
                <w:r w:rsidR="00BC4045">
                  <w:t>3/09/2024</w:t>
                </w:r>
              </w:p>
            </w:tc>
          </w:sdtContent>
        </w:sdt>
      </w:tr>
      <w:tr w:rsidRPr="007673EB" w:rsidR="00C72A74" w:rsidTr="00C72A74" w14:paraId="3BD22516" w14:textId="77777777">
        <w:trPr>
          <w:cnfStyle w:val="000000010000" w:firstRow="0" w:lastRow="0" w:firstColumn="0" w:lastColumn="0" w:oddVBand="0" w:evenVBand="0" w:oddHBand="0" w:evenHBand="1"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C72A74" w:rsidP="007F320B" w:rsidRDefault="00C72A74" w14:paraId="685DE243" w14:textId="0C78C19E">
            <w:pPr>
              <w:pStyle w:val="BodyText"/>
            </w:pPr>
            <w:r>
              <w:t>Project delivery timeframe (for successful applications)</w:t>
            </w:r>
          </w:p>
        </w:tc>
        <w:sdt>
          <w:sdtPr>
            <w:id w:val="-1651210445"/>
            <w:placeholder>
              <w:docPart w:val="C82068454C46478AB9BDA0896D07B60F"/>
            </w:placeholder>
          </w:sdtPr>
          <w:sdtContent>
            <w:tc>
              <w:tcPr>
                <w:tcW w:w="2798" w:type="pct"/>
              </w:tcPr>
              <w:p w:rsidR="00C72A74" w:rsidP="007F320B" w:rsidRDefault="00BC4045" w14:paraId="74BE1901" w14:textId="29E0305C">
                <w:pPr>
                  <w:pStyle w:val="BodyText"/>
                  <w:cnfStyle w:val="000000010000" w:firstRow="0" w:lastRow="0" w:firstColumn="0" w:lastColumn="0" w:oddVBand="0" w:evenVBand="0" w:oddHBand="0" w:evenHBand="1" w:firstRowFirstColumn="0" w:firstRowLastColumn="0" w:lastRowFirstColumn="0" w:lastRowLastColumn="0"/>
                </w:pPr>
                <w:r>
                  <w:rPr>
                    <w:color w:val="auto"/>
                  </w:rPr>
                  <w:t>20/</w:t>
                </w:r>
                <w:r w:rsidR="00965B6C">
                  <w:rPr>
                    <w:color w:val="auto"/>
                  </w:rPr>
                  <w:t>10/2024</w:t>
                </w:r>
                <w:r w:rsidR="00812C22">
                  <w:rPr>
                    <w:color w:val="auto"/>
                  </w:rPr>
                  <w:t xml:space="preserve"> – 27/10/2024</w:t>
                </w:r>
              </w:p>
            </w:tc>
          </w:sdtContent>
        </w:sdt>
      </w:tr>
      <w:tr w:rsidRPr="007673EB" w:rsidR="00C72A74" w:rsidTr="00C72A74" w14:paraId="0C6C8753" w14:textId="77777777">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C72A74" w:rsidP="007F320B" w:rsidRDefault="00C72A74" w14:paraId="6B5979B5" w14:textId="56368C88">
            <w:pPr>
              <w:pStyle w:val="BodyText"/>
            </w:pPr>
            <w:r>
              <w:t xml:space="preserve">Evaluation timeframe (for successful applications) </w:t>
            </w:r>
          </w:p>
        </w:tc>
        <w:sdt>
          <w:sdtPr>
            <w:id w:val="-1766924768"/>
            <w:placeholder>
              <w:docPart w:val="C170AE61AB1B43BD9DC33766FC763A51"/>
            </w:placeholder>
          </w:sdtPr>
          <w:sdtContent>
            <w:sdt>
              <w:sdtPr>
                <w:id w:val="1384370198"/>
                <w:placeholder>
                  <w:docPart w:val="ED08EC43E2CD4D17A4C7742F80059646"/>
                </w:placeholder>
              </w:sdtPr>
              <w:sdtContent>
                <w:tc>
                  <w:tcPr>
                    <w:tcW w:w="2798" w:type="pct"/>
                  </w:tcPr>
                  <w:p w:rsidR="00C72A74" w:rsidP="007F320B" w:rsidRDefault="00BC05E7" w14:paraId="629F181A" w14:textId="6DBC590E">
                    <w:pPr>
                      <w:pStyle w:val="BodyText"/>
                      <w:cnfStyle w:val="000000100000" w:firstRow="0" w:lastRow="0" w:firstColumn="0" w:lastColumn="0" w:oddVBand="0" w:evenVBand="0" w:oddHBand="1" w:evenHBand="0" w:firstRowFirstColumn="0" w:firstRowLastColumn="0" w:lastRowFirstColumn="0" w:lastRowLastColumn="0"/>
                    </w:pPr>
                    <w:r>
                      <w:t>20</w:t>
                    </w:r>
                    <w:r w:rsidR="00965B6C">
                      <w:rPr>
                        <w:color w:val="auto"/>
                      </w:rPr>
                      <w:t>/1</w:t>
                    </w:r>
                    <w:r>
                      <w:rPr>
                        <w:color w:val="auto"/>
                      </w:rPr>
                      <w:t>1</w:t>
                    </w:r>
                    <w:r w:rsidR="00965B6C">
                      <w:rPr>
                        <w:color w:val="auto"/>
                      </w:rPr>
                      <w:t>/2024</w:t>
                    </w:r>
                    <w:r w:rsidR="00812C22">
                      <w:rPr>
                        <w:color w:val="auto"/>
                      </w:rPr>
                      <w:t xml:space="preserve"> – 27/11/2024</w:t>
                    </w:r>
                  </w:p>
                </w:tc>
              </w:sdtContent>
            </w:sdt>
          </w:sdtContent>
        </w:sdt>
      </w:tr>
      <w:tr w:rsidRPr="007673EB" w:rsidR="00F015A3" w:rsidTr="00C72A74" w14:paraId="211BD956" w14:textId="77777777">
        <w:trPr>
          <w:cnfStyle w:val="000000010000" w:firstRow="0" w:lastRow="0" w:firstColumn="0" w:lastColumn="0" w:oddVBand="0" w:evenVBand="0" w:oddHBand="0" w:evenHBand="1"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F015A3" w:rsidP="007F320B" w:rsidRDefault="00F015A3" w14:paraId="6DC8D154" w14:textId="4ED5688A">
            <w:pPr>
              <w:pStyle w:val="BodyText"/>
            </w:pPr>
            <w:r>
              <w:t>Decision-maker</w:t>
            </w:r>
          </w:p>
        </w:tc>
        <w:sdt>
          <w:sdtPr>
            <w:id w:val="-781028464"/>
            <w:placeholder>
              <w:docPart w:val="91D0E300F8FE47E79DABBA5858EC02DD"/>
            </w:placeholder>
          </w:sdtPr>
          <w:sdtContent>
            <w:tc>
              <w:tcPr>
                <w:tcW w:w="2798" w:type="pct"/>
              </w:tcPr>
              <w:p w:rsidR="00F015A3" w:rsidP="007F320B" w:rsidRDefault="00812C22" w14:paraId="4C13727C" w14:textId="17BADE9A">
                <w:pPr>
                  <w:pStyle w:val="BodyText"/>
                  <w:cnfStyle w:val="000000010000" w:firstRow="0" w:lastRow="0" w:firstColumn="0" w:lastColumn="0" w:oddVBand="0" w:evenVBand="0" w:oddHBand="0" w:evenHBand="1" w:firstRowFirstColumn="0" w:firstRowLastColumn="0" w:lastRowFirstColumn="0" w:lastRowLastColumn="0"/>
                </w:pPr>
                <w:r>
                  <w:rPr>
                    <w:color w:val="auto"/>
                  </w:rPr>
                  <w:t xml:space="preserve">Executive Director – Aboriginal Languages Trust </w:t>
                </w:r>
              </w:p>
            </w:tc>
          </w:sdtContent>
        </w:sdt>
      </w:tr>
      <w:tr w:rsidRPr="007673EB" w:rsidR="00542914" w:rsidTr="00C72A74" w14:paraId="3088097C" w14:textId="77777777">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542914" w:rsidP="007F320B" w:rsidRDefault="00542914" w14:paraId="23468648" w14:textId="0D0E7B66">
            <w:pPr>
              <w:pStyle w:val="BodyText"/>
            </w:pPr>
            <w:r>
              <w:t>NSW Government Agency</w:t>
            </w:r>
          </w:p>
        </w:tc>
        <w:sdt>
          <w:sdtPr>
            <w:id w:val="1486291092"/>
            <w:placeholder>
              <w:docPart w:val="01FDC7639BF4467494E31FBDE93859D3"/>
            </w:placeholder>
          </w:sdtPr>
          <w:sdtContent>
            <w:sdt>
              <w:sdtPr>
                <w:id w:val="332032085"/>
                <w:placeholder>
                  <w:docPart w:val="F4A20B9737514BE4A2BB1592709E512C"/>
                </w:placeholder>
              </w:sdtPr>
              <w:sdtContent>
                <w:tc>
                  <w:tcPr>
                    <w:tcW w:w="2798" w:type="pct"/>
                  </w:tcPr>
                  <w:p w:rsidR="00542914" w:rsidP="007F320B" w:rsidRDefault="00E42AD1" w14:paraId="639A464E" w14:textId="33BDA185">
                    <w:pPr>
                      <w:pStyle w:val="BodyText"/>
                      <w:cnfStyle w:val="000000100000" w:firstRow="0" w:lastRow="0" w:firstColumn="0" w:lastColumn="0" w:oddVBand="0" w:evenVBand="0" w:oddHBand="1" w:evenHBand="0" w:firstRowFirstColumn="0" w:firstRowLastColumn="0" w:lastRowFirstColumn="0" w:lastRowLastColumn="0"/>
                    </w:pPr>
                    <w:r>
                      <w:rPr>
                        <w:color w:val="auto"/>
                      </w:rPr>
                      <w:t xml:space="preserve">Aboriginal Languages Trust </w:t>
                    </w:r>
                  </w:p>
                </w:tc>
              </w:sdtContent>
            </w:sdt>
          </w:sdtContent>
        </w:sdt>
      </w:tr>
      <w:tr w:rsidRPr="007673EB" w:rsidR="00542914" w:rsidTr="00C72A74" w14:paraId="67590785" w14:textId="77777777">
        <w:trPr>
          <w:cnfStyle w:val="000000010000" w:firstRow="0" w:lastRow="0" w:firstColumn="0" w:lastColumn="0" w:oddVBand="0" w:evenVBand="0" w:oddHBand="0" w:evenHBand="1"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542914" w:rsidP="007F320B" w:rsidRDefault="00542914" w14:paraId="60FCF3AC" w14:textId="5FECA8A8">
            <w:pPr>
              <w:pStyle w:val="BodyText"/>
            </w:pPr>
            <w:r>
              <w:t>Type of grant opportunity</w:t>
            </w:r>
          </w:p>
        </w:tc>
        <w:sdt>
          <w:sdtPr>
            <w:id w:val="-1376466226"/>
            <w:placeholder>
              <w:docPart w:val="65AA2A30CFF7499CA8082BEB73A678FB"/>
            </w:placeholder>
            <w:dropDownList>
              <w:listItem w:value="Choose an item."/>
              <w:listItem w:displayText="Open, competitive" w:value="Open, competitive"/>
              <w:listItem w:displayText="Targeted, competitive" w:value="Targeted, competitive"/>
              <w:listItem w:displayText="Closed, non-competitive" w:value="Closed, non-competitive"/>
              <w:listItem w:displayText="Open, non-competitive" w:value="Open, non-competitive"/>
              <w:listItem w:displayText="One-off or ad hoc grants" w:value="One-off or ad hoc grants"/>
              <w:listItem w:displayText="Demand-driven or 'first-in, first-served'" w:value="Demand-driven or 'first-in, first-served'"/>
            </w:dropDownList>
          </w:sdtPr>
          <w:sdtContent>
            <w:tc>
              <w:tcPr>
                <w:tcW w:w="2798" w:type="pct"/>
              </w:tcPr>
              <w:p w:rsidR="00542914" w:rsidP="007F320B" w:rsidRDefault="001F60E4" w14:paraId="631CEA65" w14:textId="1BFBC53C">
                <w:pPr>
                  <w:pStyle w:val="BodyText"/>
                  <w:cnfStyle w:val="000000010000" w:firstRow="0" w:lastRow="0" w:firstColumn="0" w:lastColumn="0" w:oddVBand="0" w:evenVBand="0" w:oddHBand="0" w:evenHBand="1" w:firstRowFirstColumn="0" w:firstRowLastColumn="0" w:lastRowFirstColumn="0" w:lastRowLastColumn="0"/>
                </w:pPr>
                <w:r>
                  <w:t>Open, non-competitive</w:t>
                </w:r>
              </w:p>
            </w:tc>
          </w:sdtContent>
        </w:sdt>
      </w:tr>
      <w:tr w:rsidRPr="007673EB" w:rsidR="00CB76F1" w:rsidTr="00C72A74" w14:paraId="5DD50997" w14:textId="77777777">
        <w:trPr>
          <w:cnfStyle w:val="000000100000" w:firstRow="0" w:lastRow="0" w:firstColumn="0" w:lastColumn="0" w:oddVBand="0" w:evenVBand="0" w:oddHBand="1" w:evenHBand="0"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CB76F1" w:rsidP="007F320B" w:rsidRDefault="00CB76F1" w14:paraId="127BF442" w14:textId="15F1D927">
            <w:pPr>
              <w:pStyle w:val="BodyText"/>
            </w:pPr>
            <w:r>
              <w:t>Grant value</w:t>
            </w:r>
            <w:r w:rsidR="000A344B">
              <w:t xml:space="preserve"> (</w:t>
            </w:r>
            <w:r w:rsidR="00C72A74">
              <w:t xml:space="preserve">total available funding for the grant and the available individual grant amounts, </w:t>
            </w:r>
            <w:r w:rsidR="000A344B">
              <w:t>excluding GST)</w:t>
            </w:r>
          </w:p>
        </w:tc>
        <w:bookmarkStart w:name="_Hlk138848448" w:displacedByCustomXml="next" w:id="0"/>
        <w:sdt>
          <w:sdtPr>
            <w:id w:val="-1044746165"/>
            <w:placeholder>
              <w:docPart w:val="516511B249704D5383750A1B19D52EA7"/>
            </w:placeholder>
          </w:sdtPr>
          <w:sdtContent>
            <w:tc>
              <w:tcPr>
                <w:tcW w:w="2798" w:type="pct"/>
              </w:tcPr>
              <w:p w:rsidR="00274870" w:rsidP="007F320B" w:rsidRDefault="001F60E4" w14:paraId="1E5B2175" w14:textId="72D55DE6">
                <w:pPr>
                  <w:pStyle w:val="BodyText"/>
                  <w:cnfStyle w:val="000000100000" w:firstRow="0" w:lastRow="0" w:firstColumn="0" w:lastColumn="0" w:oddVBand="0" w:evenVBand="0" w:oddHBand="1" w:evenHBand="0" w:firstRowFirstColumn="0" w:firstRowLastColumn="0" w:lastRowFirstColumn="0" w:lastRowLastColumn="0"/>
                </w:pPr>
                <w:r>
                  <w:t>$150,000</w:t>
                </w:r>
                <w:r w:rsidR="00A965A8">
                  <w:t xml:space="preserve"> Total funding available</w:t>
                </w:r>
              </w:p>
              <w:p w:rsidR="00CB76F1" w:rsidP="007F320B" w:rsidRDefault="00274870" w14:paraId="38563250" w14:textId="072EF60E">
                <w:pPr>
                  <w:pStyle w:val="BodyText"/>
                  <w:cnfStyle w:val="000000100000" w:firstRow="0" w:lastRow="0" w:firstColumn="0" w:lastColumn="0" w:oddVBand="0" w:evenVBand="0" w:oddHBand="1" w:evenHBand="0" w:firstRowFirstColumn="0" w:firstRowLastColumn="0" w:lastRowFirstColumn="0" w:lastRowLastColumn="0"/>
                </w:pPr>
                <w:r>
                  <w:t>$1</w:t>
                </w:r>
                <w:r w:rsidR="00244734">
                  <w:t>,</w:t>
                </w:r>
                <w:r>
                  <w:t>000 up to $5,000</w:t>
                </w:r>
              </w:p>
            </w:tc>
          </w:sdtContent>
        </w:sdt>
        <w:bookmarkEnd w:displacedByCustomXml="prev" w:id="0"/>
      </w:tr>
      <w:tr w:rsidRPr="007673EB" w:rsidR="00226769" w:rsidTr="00C72A74" w14:paraId="25EB4CCC" w14:textId="77777777">
        <w:trPr>
          <w:cnfStyle w:val="000000010000" w:firstRow="0" w:lastRow="0" w:firstColumn="0" w:lastColumn="0" w:oddVBand="0" w:evenVBand="0" w:oddHBand="0" w:evenHBand="1" w:firstRowFirstColumn="0" w:firstRowLastColumn="0" w:lastRowFirstColumn="0" w:lastRowLastColumn="0"/>
          <w:trHeight w:val="18"/>
          <w:jc w:val="center"/>
        </w:trPr>
        <w:tc>
          <w:tcPr>
            <w:cnfStyle w:val="001000000000" w:firstRow="0" w:lastRow="0" w:firstColumn="1" w:lastColumn="0" w:oddVBand="0" w:evenVBand="0" w:oddHBand="0" w:evenHBand="0" w:firstRowFirstColumn="0" w:firstRowLastColumn="0" w:lastRowFirstColumn="0" w:lastRowLastColumn="0"/>
            <w:tcW w:w="2202" w:type="pct"/>
          </w:tcPr>
          <w:p w:rsidR="00226769" w:rsidP="007F320B" w:rsidRDefault="00542914" w14:paraId="73184EED" w14:textId="182ED765">
            <w:pPr>
              <w:pStyle w:val="BodyText"/>
            </w:pPr>
            <w:r>
              <w:t>Enquiries</w:t>
            </w:r>
          </w:p>
        </w:tc>
        <w:bookmarkStart w:name="_Hlk138848481" w:displacedByCustomXml="next" w:id="1"/>
        <w:sdt>
          <w:sdtPr>
            <w:id w:val="1076476080"/>
            <w:placeholder>
              <w:docPart w:val="A734C9804C204D5FA4547219350DD735"/>
            </w:placeholder>
          </w:sdtPr>
          <w:sdtContent>
            <w:tc>
              <w:tcPr>
                <w:tcW w:w="2798" w:type="pct"/>
              </w:tcPr>
              <w:p w:rsidR="00226769" w:rsidP="007F320B" w:rsidRDefault="00274870" w14:paraId="0698D728" w14:textId="300858F5">
                <w:pPr>
                  <w:pStyle w:val="BodyText"/>
                  <w:cnfStyle w:val="000000010000" w:firstRow="0" w:lastRow="0" w:firstColumn="0" w:lastColumn="0" w:oddVBand="0" w:evenVBand="0" w:oddHBand="0" w:evenHBand="1" w:firstRowFirstColumn="0" w:firstRowLastColumn="0" w:lastRowFirstColumn="0" w:lastRowLastColumn="0"/>
                </w:pPr>
                <w:r w:rsidRPr="00274870">
                  <w:t>Aboriginal Languages Trust Community Investment Team grants@ alt.nsw.gov.au or 1300 036 406</w:t>
                </w:r>
              </w:p>
            </w:tc>
          </w:sdtContent>
        </w:sdt>
        <w:bookmarkEnd w:displacedByCustomXml="prev" w:id="1"/>
      </w:tr>
    </w:tbl>
    <w:p w:rsidR="00C72A74" w:rsidP="00C72A74" w:rsidRDefault="00C72A74" w14:paraId="280CE2E3" w14:textId="2AAFD544">
      <w:pPr>
        <w:pStyle w:val="BodyText"/>
      </w:pPr>
    </w:p>
    <w:p w:rsidR="00A97B47" w:rsidRDefault="00A97B47" w14:paraId="0F5BDE33" w14:textId="77777777">
      <w:r>
        <w:br w:type="page"/>
      </w:r>
    </w:p>
    <w:sdt>
      <w:sdtPr>
        <w:id w:val="-69656224"/>
        <w:docPartObj>
          <w:docPartGallery w:val="Table of Contents"/>
          <w:docPartUnique/>
        </w:docPartObj>
        <w:rPr>
          <w:color w:val="22272B" w:themeColor="text1"/>
          <w:sz w:val="22"/>
          <w:szCs w:val="22"/>
        </w:rPr>
      </w:sdtPr>
      <w:sdtEndPr>
        <w:rPr>
          <w:noProof/>
          <w:color w:val="22272B" w:themeColor="text1" w:themeTint="FF" w:themeShade="FF"/>
          <w:sz w:val="22"/>
          <w:szCs w:val="22"/>
        </w:rPr>
      </w:sdtEndPr>
      <w:sdtContent>
        <w:p w:rsidR="00474864" w:rsidP="00474864" w:rsidRDefault="00474864" w14:paraId="010F63C1" w14:textId="33EF802C">
          <w:pPr>
            <w:pStyle w:val="TOCHeading"/>
          </w:pPr>
          <w:r>
            <w:t>Contents</w:t>
          </w:r>
        </w:p>
        <w:p w:rsidR="00131775" w:rsidP="00EC2B66" w:rsidRDefault="008B6FE9" w14:paraId="1EAE6F6B" w14:textId="75CAAD11">
          <w:pPr>
            <w:pStyle w:val="TOC1"/>
            <w:rPr>
              <w:rFonts w:eastAsiaTheme="minorEastAsia" w:cstheme="minorBidi"/>
              <w:noProof/>
              <w:color w:val="auto"/>
              <w:szCs w:val="22"/>
              <w:lang w:eastAsia="en-AU"/>
            </w:rPr>
          </w:pPr>
          <w:r>
            <w:rPr>
              <w:rFonts w:eastAsiaTheme="minorEastAsia" w:cstheme="minorBidi"/>
              <w:b w:val="0"/>
              <w:szCs w:val="22"/>
            </w:rPr>
            <w:fldChar w:fldCharType="begin"/>
          </w:r>
          <w:r>
            <w:instrText xml:space="preserve"> TOC \o "1-3" \h \z \t "Heading1 Appendix,2,Divider Title,1" </w:instrText>
          </w:r>
          <w:r>
            <w:rPr>
              <w:rFonts w:eastAsiaTheme="minorEastAsia" w:cstheme="minorBidi"/>
              <w:b w:val="0"/>
              <w:szCs w:val="22"/>
            </w:rPr>
            <w:fldChar w:fldCharType="separate"/>
          </w:r>
        </w:p>
        <w:p w:rsidR="00131775" w:rsidRDefault="006D2337" w14:paraId="24F5290D" w14:textId="7732D473">
          <w:pPr>
            <w:pStyle w:val="TOC1"/>
            <w:rPr>
              <w:rFonts w:eastAsiaTheme="minorEastAsia" w:cstheme="minorBidi"/>
              <w:b w:val="0"/>
              <w:noProof/>
              <w:color w:val="auto"/>
              <w:szCs w:val="22"/>
              <w:lang w:eastAsia="en-AU"/>
            </w:rPr>
          </w:pPr>
          <w:hyperlink w:history="1" w:anchor="_Toc153889521">
            <w:r w:rsidRPr="00602D28" w:rsidR="00131775">
              <w:rPr>
                <w:rStyle w:val="Hyperlink"/>
                <w:noProof/>
              </w:rPr>
              <w:t>Overview of grant/grants program</w:t>
            </w:r>
            <w:r w:rsidR="00131775">
              <w:rPr>
                <w:noProof/>
                <w:webHidden/>
              </w:rPr>
              <w:tab/>
            </w:r>
            <w:r w:rsidR="00131775">
              <w:rPr>
                <w:noProof/>
                <w:webHidden/>
              </w:rPr>
              <w:fldChar w:fldCharType="begin"/>
            </w:r>
            <w:r w:rsidR="00131775">
              <w:rPr>
                <w:noProof/>
                <w:webHidden/>
              </w:rPr>
              <w:instrText xml:space="preserve"> PAGEREF _Toc153889521 \h </w:instrText>
            </w:r>
            <w:r w:rsidR="00131775">
              <w:rPr>
                <w:noProof/>
                <w:webHidden/>
              </w:rPr>
            </w:r>
            <w:r w:rsidR="00131775">
              <w:rPr>
                <w:noProof/>
                <w:webHidden/>
              </w:rPr>
              <w:fldChar w:fldCharType="separate"/>
            </w:r>
            <w:r w:rsidR="00131775">
              <w:rPr>
                <w:noProof/>
                <w:webHidden/>
              </w:rPr>
              <w:t>1</w:t>
            </w:r>
            <w:r w:rsidR="00131775">
              <w:rPr>
                <w:noProof/>
                <w:webHidden/>
              </w:rPr>
              <w:fldChar w:fldCharType="end"/>
            </w:r>
          </w:hyperlink>
        </w:p>
        <w:p w:rsidR="00131775" w:rsidRDefault="006D2337" w14:paraId="6C348EA5" w14:textId="46ABEB9D">
          <w:pPr>
            <w:pStyle w:val="TOC1"/>
            <w:rPr>
              <w:rFonts w:eastAsiaTheme="minorEastAsia" w:cstheme="minorBidi"/>
              <w:b w:val="0"/>
              <w:noProof/>
              <w:color w:val="auto"/>
              <w:szCs w:val="22"/>
              <w:lang w:eastAsia="en-AU"/>
            </w:rPr>
          </w:pPr>
          <w:hyperlink w:history="1" w:anchor="_Toc153889522">
            <w:r w:rsidRPr="00602D28" w:rsidR="00131775">
              <w:rPr>
                <w:rStyle w:val="Hyperlink"/>
                <w:noProof/>
              </w:rPr>
              <w:t>1</w:t>
            </w:r>
            <w:r w:rsidR="00131775">
              <w:rPr>
                <w:rFonts w:eastAsiaTheme="minorEastAsia" w:cstheme="minorBidi"/>
                <w:b w:val="0"/>
                <w:noProof/>
                <w:color w:val="auto"/>
                <w:szCs w:val="22"/>
                <w:lang w:eastAsia="en-AU"/>
              </w:rPr>
              <w:tab/>
            </w:r>
            <w:r w:rsidRPr="00602D28" w:rsidR="00131775">
              <w:rPr>
                <w:rStyle w:val="Hyperlink"/>
                <w:noProof/>
              </w:rPr>
              <w:t>Overview of grant/grants program</w:t>
            </w:r>
            <w:r w:rsidR="00131775">
              <w:rPr>
                <w:noProof/>
                <w:webHidden/>
              </w:rPr>
              <w:tab/>
            </w:r>
            <w:r w:rsidR="00131775">
              <w:rPr>
                <w:noProof/>
                <w:webHidden/>
              </w:rPr>
              <w:fldChar w:fldCharType="begin"/>
            </w:r>
            <w:r w:rsidR="00131775">
              <w:rPr>
                <w:noProof/>
                <w:webHidden/>
              </w:rPr>
              <w:instrText xml:space="preserve"> PAGEREF _Toc153889522 \h </w:instrText>
            </w:r>
            <w:r w:rsidR="00131775">
              <w:rPr>
                <w:noProof/>
                <w:webHidden/>
              </w:rPr>
            </w:r>
            <w:r w:rsidR="00131775">
              <w:rPr>
                <w:noProof/>
                <w:webHidden/>
              </w:rPr>
              <w:fldChar w:fldCharType="separate"/>
            </w:r>
            <w:r w:rsidR="00131775">
              <w:rPr>
                <w:noProof/>
                <w:webHidden/>
              </w:rPr>
              <w:t>2</w:t>
            </w:r>
            <w:r w:rsidR="00131775">
              <w:rPr>
                <w:noProof/>
                <w:webHidden/>
              </w:rPr>
              <w:fldChar w:fldCharType="end"/>
            </w:r>
          </w:hyperlink>
        </w:p>
        <w:p w:rsidR="00131775" w:rsidRDefault="006D2337" w14:paraId="37512F40" w14:textId="1BB729DC">
          <w:pPr>
            <w:pStyle w:val="TOC2"/>
            <w:rPr>
              <w:rFonts w:eastAsiaTheme="minorEastAsia" w:cstheme="minorBidi"/>
              <w:noProof/>
              <w:color w:val="auto"/>
              <w:szCs w:val="22"/>
              <w:lang w:eastAsia="en-AU"/>
            </w:rPr>
          </w:pPr>
          <w:hyperlink w:history="1" w:anchor="_Toc153889523">
            <w:r w:rsidRPr="00602D28" w:rsidR="00131775">
              <w:rPr>
                <w:rStyle w:val="Hyperlink"/>
                <w:noProof/>
              </w:rPr>
              <w:t>1.1</w:t>
            </w:r>
            <w:r w:rsidR="00131775">
              <w:rPr>
                <w:rFonts w:eastAsiaTheme="minorEastAsia" w:cstheme="minorBidi"/>
                <w:noProof/>
                <w:color w:val="auto"/>
                <w:szCs w:val="22"/>
                <w:lang w:eastAsia="en-AU"/>
              </w:rPr>
              <w:tab/>
            </w:r>
            <w:r w:rsidRPr="00602D28" w:rsidR="00131775">
              <w:rPr>
                <w:rStyle w:val="Hyperlink"/>
                <w:noProof/>
              </w:rPr>
              <w:t>Purpose and objectives</w:t>
            </w:r>
            <w:r w:rsidR="00131775">
              <w:rPr>
                <w:noProof/>
                <w:webHidden/>
              </w:rPr>
              <w:tab/>
            </w:r>
            <w:r w:rsidR="00131775">
              <w:rPr>
                <w:noProof/>
                <w:webHidden/>
              </w:rPr>
              <w:fldChar w:fldCharType="begin"/>
            </w:r>
            <w:r w:rsidR="00131775">
              <w:rPr>
                <w:noProof/>
                <w:webHidden/>
              </w:rPr>
              <w:instrText xml:space="preserve"> PAGEREF _Toc153889523 \h </w:instrText>
            </w:r>
            <w:r w:rsidR="00131775">
              <w:rPr>
                <w:noProof/>
                <w:webHidden/>
              </w:rPr>
            </w:r>
            <w:r w:rsidR="00131775">
              <w:rPr>
                <w:noProof/>
                <w:webHidden/>
              </w:rPr>
              <w:fldChar w:fldCharType="separate"/>
            </w:r>
            <w:r w:rsidR="00131775">
              <w:rPr>
                <w:noProof/>
                <w:webHidden/>
              </w:rPr>
              <w:t>2</w:t>
            </w:r>
            <w:r w:rsidR="00131775">
              <w:rPr>
                <w:noProof/>
                <w:webHidden/>
              </w:rPr>
              <w:fldChar w:fldCharType="end"/>
            </w:r>
          </w:hyperlink>
        </w:p>
        <w:p w:rsidR="00131775" w:rsidRDefault="006D2337" w14:paraId="408E85E3" w14:textId="51C1D479">
          <w:pPr>
            <w:pStyle w:val="TOC2"/>
            <w:rPr>
              <w:rFonts w:eastAsiaTheme="minorEastAsia" w:cstheme="minorBidi"/>
              <w:noProof/>
              <w:color w:val="auto"/>
              <w:szCs w:val="22"/>
              <w:lang w:eastAsia="en-AU"/>
            </w:rPr>
          </w:pPr>
          <w:hyperlink w:history="1" w:anchor="_Toc153889524">
            <w:r w:rsidRPr="00602D28" w:rsidR="00131775">
              <w:rPr>
                <w:rStyle w:val="Hyperlink"/>
                <w:noProof/>
              </w:rPr>
              <w:t>1.2</w:t>
            </w:r>
            <w:r w:rsidR="00131775">
              <w:rPr>
                <w:rFonts w:eastAsiaTheme="minorEastAsia" w:cstheme="minorBidi"/>
                <w:noProof/>
                <w:color w:val="auto"/>
                <w:szCs w:val="22"/>
                <w:lang w:eastAsia="en-AU"/>
              </w:rPr>
              <w:tab/>
            </w:r>
            <w:r w:rsidRPr="00602D28" w:rsidR="00131775">
              <w:rPr>
                <w:rStyle w:val="Hyperlink"/>
                <w:noProof/>
              </w:rPr>
              <w:t>Grant value</w:t>
            </w:r>
            <w:r w:rsidR="00131775">
              <w:rPr>
                <w:noProof/>
                <w:webHidden/>
              </w:rPr>
              <w:tab/>
            </w:r>
            <w:r w:rsidR="00131775">
              <w:rPr>
                <w:noProof/>
                <w:webHidden/>
              </w:rPr>
              <w:fldChar w:fldCharType="begin"/>
            </w:r>
            <w:r w:rsidR="00131775">
              <w:rPr>
                <w:noProof/>
                <w:webHidden/>
              </w:rPr>
              <w:instrText xml:space="preserve"> PAGEREF _Toc153889524 \h </w:instrText>
            </w:r>
            <w:r w:rsidR="00131775">
              <w:rPr>
                <w:noProof/>
                <w:webHidden/>
              </w:rPr>
            </w:r>
            <w:r w:rsidR="00131775">
              <w:rPr>
                <w:noProof/>
                <w:webHidden/>
              </w:rPr>
              <w:fldChar w:fldCharType="separate"/>
            </w:r>
            <w:r w:rsidR="00131775">
              <w:rPr>
                <w:noProof/>
                <w:webHidden/>
              </w:rPr>
              <w:t>2</w:t>
            </w:r>
            <w:r w:rsidR="00131775">
              <w:rPr>
                <w:noProof/>
                <w:webHidden/>
              </w:rPr>
              <w:fldChar w:fldCharType="end"/>
            </w:r>
          </w:hyperlink>
        </w:p>
        <w:p w:rsidR="00131775" w:rsidRDefault="006D2337" w14:paraId="36B334ED" w14:textId="55A58A80">
          <w:pPr>
            <w:pStyle w:val="TOC1"/>
            <w:rPr>
              <w:rFonts w:eastAsiaTheme="minorEastAsia" w:cstheme="minorBidi"/>
              <w:b w:val="0"/>
              <w:noProof/>
              <w:color w:val="auto"/>
              <w:szCs w:val="22"/>
              <w:lang w:eastAsia="en-AU"/>
            </w:rPr>
          </w:pPr>
          <w:hyperlink w:history="1" w:anchor="_Toc153889525">
            <w:r w:rsidRPr="00602D28" w:rsidR="00131775">
              <w:rPr>
                <w:rStyle w:val="Hyperlink"/>
                <w:noProof/>
              </w:rPr>
              <w:t>Selection criteria</w:t>
            </w:r>
            <w:r w:rsidR="00131775">
              <w:rPr>
                <w:noProof/>
                <w:webHidden/>
              </w:rPr>
              <w:tab/>
            </w:r>
            <w:r w:rsidR="00131775">
              <w:rPr>
                <w:noProof/>
                <w:webHidden/>
              </w:rPr>
              <w:fldChar w:fldCharType="begin"/>
            </w:r>
            <w:r w:rsidR="00131775">
              <w:rPr>
                <w:noProof/>
                <w:webHidden/>
              </w:rPr>
              <w:instrText xml:space="preserve"> PAGEREF _Toc153889525 \h </w:instrText>
            </w:r>
            <w:r w:rsidR="00131775">
              <w:rPr>
                <w:noProof/>
                <w:webHidden/>
              </w:rPr>
            </w:r>
            <w:r w:rsidR="00131775">
              <w:rPr>
                <w:noProof/>
                <w:webHidden/>
              </w:rPr>
              <w:fldChar w:fldCharType="separate"/>
            </w:r>
            <w:r w:rsidR="00131775">
              <w:rPr>
                <w:noProof/>
                <w:webHidden/>
              </w:rPr>
              <w:t>3</w:t>
            </w:r>
            <w:r w:rsidR="00131775">
              <w:rPr>
                <w:noProof/>
                <w:webHidden/>
              </w:rPr>
              <w:fldChar w:fldCharType="end"/>
            </w:r>
          </w:hyperlink>
        </w:p>
        <w:p w:rsidR="00131775" w:rsidRDefault="006D2337" w14:paraId="14022B50" w14:textId="4A5A9D68">
          <w:pPr>
            <w:pStyle w:val="TOC1"/>
            <w:rPr>
              <w:rFonts w:eastAsiaTheme="minorEastAsia" w:cstheme="minorBidi"/>
              <w:b w:val="0"/>
              <w:noProof/>
              <w:color w:val="auto"/>
              <w:szCs w:val="22"/>
              <w:lang w:eastAsia="en-AU"/>
            </w:rPr>
          </w:pPr>
          <w:hyperlink w:history="1" w:anchor="_Toc153889526">
            <w:r w:rsidRPr="00602D28" w:rsidR="00131775">
              <w:rPr>
                <w:rStyle w:val="Hyperlink"/>
                <w:noProof/>
              </w:rPr>
              <w:t>2</w:t>
            </w:r>
            <w:r w:rsidR="00131775">
              <w:rPr>
                <w:rFonts w:eastAsiaTheme="minorEastAsia" w:cstheme="minorBidi"/>
                <w:b w:val="0"/>
                <w:noProof/>
                <w:color w:val="auto"/>
                <w:szCs w:val="22"/>
                <w:lang w:eastAsia="en-AU"/>
              </w:rPr>
              <w:tab/>
            </w:r>
            <w:r w:rsidRPr="00602D28" w:rsidR="00131775">
              <w:rPr>
                <w:rStyle w:val="Hyperlink"/>
                <w:noProof/>
              </w:rPr>
              <w:t>Selection criteria</w:t>
            </w:r>
            <w:r w:rsidR="00131775">
              <w:rPr>
                <w:noProof/>
                <w:webHidden/>
              </w:rPr>
              <w:tab/>
            </w:r>
            <w:r w:rsidR="00131775">
              <w:rPr>
                <w:noProof/>
                <w:webHidden/>
              </w:rPr>
              <w:fldChar w:fldCharType="begin"/>
            </w:r>
            <w:r w:rsidR="00131775">
              <w:rPr>
                <w:noProof/>
                <w:webHidden/>
              </w:rPr>
              <w:instrText xml:space="preserve"> PAGEREF _Toc153889526 \h </w:instrText>
            </w:r>
            <w:r w:rsidR="00131775">
              <w:rPr>
                <w:noProof/>
                <w:webHidden/>
              </w:rPr>
            </w:r>
            <w:r w:rsidR="00131775">
              <w:rPr>
                <w:noProof/>
                <w:webHidden/>
              </w:rPr>
              <w:fldChar w:fldCharType="separate"/>
            </w:r>
            <w:r w:rsidR="00131775">
              <w:rPr>
                <w:noProof/>
                <w:webHidden/>
              </w:rPr>
              <w:t>4</w:t>
            </w:r>
            <w:r w:rsidR="00131775">
              <w:rPr>
                <w:noProof/>
                <w:webHidden/>
              </w:rPr>
              <w:fldChar w:fldCharType="end"/>
            </w:r>
          </w:hyperlink>
        </w:p>
        <w:p w:rsidR="00131775" w:rsidRDefault="006D2337" w14:paraId="32444CEB" w14:textId="0D75B3C6">
          <w:pPr>
            <w:pStyle w:val="TOC2"/>
            <w:rPr>
              <w:rFonts w:eastAsiaTheme="minorEastAsia" w:cstheme="minorBidi"/>
              <w:noProof/>
              <w:color w:val="auto"/>
              <w:szCs w:val="22"/>
              <w:lang w:eastAsia="en-AU"/>
            </w:rPr>
          </w:pPr>
          <w:hyperlink w:history="1" w:anchor="_Toc153889528">
            <w:r w:rsidRPr="00602D28" w:rsidR="00131775">
              <w:rPr>
                <w:rStyle w:val="Hyperlink"/>
                <w:noProof/>
              </w:rPr>
              <w:t>2.1</w:t>
            </w:r>
            <w:r w:rsidR="00131775">
              <w:rPr>
                <w:rFonts w:eastAsiaTheme="minorEastAsia" w:cstheme="minorBidi"/>
                <w:noProof/>
                <w:color w:val="auto"/>
                <w:szCs w:val="22"/>
                <w:lang w:eastAsia="en-AU"/>
              </w:rPr>
              <w:tab/>
            </w:r>
            <w:r w:rsidRPr="00602D28" w:rsidR="00131775">
              <w:rPr>
                <w:rStyle w:val="Hyperlink"/>
                <w:noProof/>
              </w:rPr>
              <w:t>Eligibility criteria</w:t>
            </w:r>
            <w:r w:rsidR="00131775">
              <w:rPr>
                <w:noProof/>
                <w:webHidden/>
              </w:rPr>
              <w:tab/>
            </w:r>
            <w:r w:rsidR="00131775">
              <w:rPr>
                <w:noProof/>
                <w:webHidden/>
              </w:rPr>
              <w:fldChar w:fldCharType="begin"/>
            </w:r>
            <w:r w:rsidR="00131775">
              <w:rPr>
                <w:noProof/>
                <w:webHidden/>
              </w:rPr>
              <w:instrText xml:space="preserve"> PAGEREF _Toc153889528 \h </w:instrText>
            </w:r>
            <w:r w:rsidR="00131775">
              <w:rPr>
                <w:noProof/>
                <w:webHidden/>
              </w:rPr>
            </w:r>
            <w:r w:rsidR="00131775">
              <w:rPr>
                <w:noProof/>
                <w:webHidden/>
              </w:rPr>
              <w:fldChar w:fldCharType="separate"/>
            </w:r>
            <w:r w:rsidR="00131775">
              <w:rPr>
                <w:noProof/>
                <w:webHidden/>
              </w:rPr>
              <w:t>4</w:t>
            </w:r>
            <w:r w:rsidR="00131775">
              <w:rPr>
                <w:noProof/>
                <w:webHidden/>
              </w:rPr>
              <w:fldChar w:fldCharType="end"/>
            </w:r>
          </w:hyperlink>
        </w:p>
        <w:p w:rsidR="00131775" w:rsidRDefault="006D2337" w14:paraId="01479756" w14:textId="122F5AE1">
          <w:pPr>
            <w:pStyle w:val="TOC2"/>
            <w:rPr>
              <w:rFonts w:eastAsiaTheme="minorEastAsia" w:cstheme="minorBidi"/>
              <w:noProof/>
              <w:color w:val="auto"/>
              <w:szCs w:val="22"/>
              <w:lang w:eastAsia="en-AU"/>
            </w:rPr>
          </w:pPr>
          <w:hyperlink w:history="1" w:anchor="_Toc153889529">
            <w:r w:rsidRPr="00602D28" w:rsidR="00131775">
              <w:rPr>
                <w:rStyle w:val="Hyperlink"/>
                <w:noProof/>
              </w:rPr>
              <w:t>2.2</w:t>
            </w:r>
            <w:r w:rsidR="00131775">
              <w:rPr>
                <w:rFonts w:eastAsiaTheme="minorEastAsia" w:cstheme="minorBidi"/>
                <w:noProof/>
                <w:color w:val="auto"/>
                <w:szCs w:val="22"/>
                <w:lang w:eastAsia="en-AU"/>
              </w:rPr>
              <w:tab/>
            </w:r>
            <w:r w:rsidRPr="00602D28" w:rsidR="00131775">
              <w:rPr>
                <w:rStyle w:val="Hyperlink"/>
                <w:noProof/>
              </w:rPr>
              <w:t>Assessment criteria</w:t>
            </w:r>
            <w:r w:rsidR="00131775">
              <w:rPr>
                <w:noProof/>
                <w:webHidden/>
              </w:rPr>
              <w:tab/>
            </w:r>
            <w:r w:rsidR="00131775">
              <w:rPr>
                <w:noProof/>
                <w:webHidden/>
              </w:rPr>
              <w:fldChar w:fldCharType="begin"/>
            </w:r>
            <w:r w:rsidR="00131775">
              <w:rPr>
                <w:noProof/>
                <w:webHidden/>
              </w:rPr>
              <w:instrText xml:space="preserve"> PAGEREF _Toc153889529 \h </w:instrText>
            </w:r>
            <w:r w:rsidR="00131775">
              <w:rPr>
                <w:noProof/>
                <w:webHidden/>
              </w:rPr>
            </w:r>
            <w:r w:rsidR="00131775">
              <w:rPr>
                <w:noProof/>
                <w:webHidden/>
              </w:rPr>
              <w:fldChar w:fldCharType="separate"/>
            </w:r>
            <w:r w:rsidR="00131775">
              <w:rPr>
                <w:noProof/>
                <w:webHidden/>
              </w:rPr>
              <w:t>4</w:t>
            </w:r>
            <w:r w:rsidR="00131775">
              <w:rPr>
                <w:noProof/>
                <w:webHidden/>
              </w:rPr>
              <w:fldChar w:fldCharType="end"/>
            </w:r>
          </w:hyperlink>
        </w:p>
        <w:p w:rsidR="00131775" w:rsidRDefault="006D2337" w14:paraId="3285680E" w14:textId="1823719D">
          <w:pPr>
            <w:pStyle w:val="TOC1"/>
            <w:rPr>
              <w:rFonts w:eastAsiaTheme="minorEastAsia" w:cstheme="minorBidi"/>
              <w:b w:val="0"/>
              <w:noProof/>
              <w:color w:val="auto"/>
              <w:szCs w:val="22"/>
              <w:lang w:eastAsia="en-AU"/>
            </w:rPr>
          </w:pPr>
          <w:hyperlink w:history="1" w:anchor="_Toc153889530">
            <w:r w:rsidRPr="00602D28" w:rsidR="00131775">
              <w:rPr>
                <w:rStyle w:val="Hyperlink"/>
                <w:noProof/>
              </w:rPr>
              <w:t>Application process</w:t>
            </w:r>
            <w:r w:rsidR="00131775">
              <w:rPr>
                <w:noProof/>
                <w:webHidden/>
              </w:rPr>
              <w:tab/>
            </w:r>
            <w:r w:rsidR="00131775">
              <w:rPr>
                <w:noProof/>
                <w:webHidden/>
              </w:rPr>
              <w:fldChar w:fldCharType="begin"/>
            </w:r>
            <w:r w:rsidR="00131775">
              <w:rPr>
                <w:noProof/>
                <w:webHidden/>
              </w:rPr>
              <w:instrText xml:space="preserve"> PAGEREF _Toc153889530 \h </w:instrText>
            </w:r>
            <w:r w:rsidR="00131775">
              <w:rPr>
                <w:noProof/>
                <w:webHidden/>
              </w:rPr>
            </w:r>
            <w:r w:rsidR="00131775">
              <w:rPr>
                <w:noProof/>
                <w:webHidden/>
              </w:rPr>
              <w:fldChar w:fldCharType="separate"/>
            </w:r>
            <w:r w:rsidR="00131775">
              <w:rPr>
                <w:noProof/>
                <w:webHidden/>
              </w:rPr>
              <w:t>6</w:t>
            </w:r>
            <w:r w:rsidR="00131775">
              <w:rPr>
                <w:noProof/>
                <w:webHidden/>
              </w:rPr>
              <w:fldChar w:fldCharType="end"/>
            </w:r>
          </w:hyperlink>
        </w:p>
        <w:p w:rsidR="00131775" w:rsidRDefault="006D2337" w14:paraId="42F5A233" w14:textId="58E6446D">
          <w:pPr>
            <w:pStyle w:val="TOC1"/>
            <w:rPr>
              <w:rFonts w:eastAsiaTheme="minorEastAsia" w:cstheme="minorBidi"/>
              <w:b w:val="0"/>
              <w:noProof/>
              <w:color w:val="auto"/>
              <w:szCs w:val="22"/>
              <w:lang w:eastAsia="en-AU"/>
            </w:rPr>
          </w:pPr>
          <w:hyperlink w:history="1" w:anchor="_Toc153889531">
            <w:r w:rsidRPr="00602D28" w:rsidR="00131775">
              <w:rPr>
                <w:rStyle w:val="Hyperlink"/>
                <w:noProof/>
              </w:rPr>
              <w:t>3</w:t>
            </w:r>
            <w:r w:rsidR="00131775">
              <w:rPr>
                <w:rFonts w:eastAsiaTheme="minorEastAsia" w:cstheme="minorBidi"/>
                <w:b w:val="0"/>
                <w:noProof/>
                <w:color w:val="auto"/>
                <w:szCs w:val="22"/>
                <w:lang w:eastAsia="en-AU"/>
              </w:rPr>
              <w:tab/>
            </w:r>
            <w:r w:rsidRPr="00602D28" w:rsidR="00131775">
              <w:rPr>
                <w:rStyle w:val="Hyperlink"/>
                <w:noProof/>
              </w:rPr>
              <w:t>Application process</w:t>
            </w:r>
            <w:r w:rsidR="00131775">
              <w:rPr>
                <w:noProof/>
                <w:webHidden/>
              </w:rPr>
              <w:tab/>
            </w:r>
            <w:r w:rsidR="00131775">
              <w:rPr>
                <w:noProof/>
                <w:webHidden/>
              </w:rPr>
              <w:fldChar w:fldCharType="begin"/>
            </w:r>
            <w:r w:rsidR="00131775">
              <w:rPr>
                <w:noProof/>
                <w:webHidden/>
              </w:rPr>
              <w:instrText xml:space="preserve"> PAGEREF _Toc153889531 \h </w:instrText>
            </w:r>
            <w:r w:rsidR="00131775">
              <w:rPr>
                <w:noProof/>
                <w:webHidden/>
              </w:rPr>
            </w:r>
            <w:r w:rsidR="00131775">
              <w:rPr>
                <w:noProof/>
                <w:webHidden/>
              </w:rPr>
              <w:fldChar w:fldCharType="separate"/>
            </w:r>
            <w:r w:rsidR="00131775">
              <w:rPr>
                <w:noProof/>
                <w:webHidden/>
              </w:rPr>
              <w:t>7</w:t>
            </w:r>
            <w:r w:rsidR="00131775">
              <w:rPr>
                <w:noProof/>
                <w:webHidden/>
              </w:rPr>
              <w:fldChar w:fldCharType="end"/>
            </w:r>
          </w:hyperlink>
        </w:p>
        <w:p w:rsidR="00131775" w:rsidRDefault="006D2337" w14:paraId="645C5DF2" w14:textId="483C6835">
          <w:pPr>
            <w:pStyle w:val="TOC2"/>
            <w:rPr>
              <w:rFonts w:eastAsiaTheme="minorEastAsia" w:cstheme="minorBidi"/>
              <w:noProof/>
              <w:color w:val="auto"/>
              <w:szCs w:val="22"/>
              <w:lang w:eastAsia="en-AU"/>
            </w:rPr>
          </w:pPr>
          <w:hyperlink w:history="1" w:anchor="_Toc153889532">
            <w:r w:rsidRPr="00602D28" w:rsidR="00131775">
              <w:rPr>
                <w:rStyle w:val="Hyperlink"/>
                <w:noProof/>
              </w:rPr>
              <w:t>3.1</w:t>
            </w:r>
            <w:r w:rsidR="00131775">
              <w:rPr>
                <w:rFonts w:eastAsiaTheme="minorEastAsia" w:cstheme="minorBidi"/>
                <w:noProof/>
                <w:color w:val="auto"/>
                <w:szCs w:val="22"/>
                <w:lang w:eastAsia="en-AU"/>
              </w:rPr>
              <w:tab/>
            </w:r>
            <w:r w:rsidRPr="00602D28" w:rsidR="00131775">
              <w:rPr>
                <w:rStyle w:val="Hyperlink"/>
                <w:noProof/>
              </w:rPr>
              <w:t>How to apply</w:t>
            </w:r>
            <w:r w:rsidR="00131775">
              <w:rPr>
                <w:noProof/>
                <w:webHidden/>
              </w:rPr>
              <w:tab/>
            </w:r>
            <w:r w:rsidR="00131775">
              <w:rPr>
                <w:noProof/>
                <w:webHidden/>
              </w:rPr>
              <w:fldChar w:fldCharType="begin"/>
            </w:r>
            <w:r w:rsidR="00131775">
              <w:rPr>
                <w:noProof/>
                <w:webHidden/>
              </w:rPr>
              <w:instrText xml:space="preserve"> PAGEREF _Toc153889532 \h </w:instrText>
            </w:r>
            <w:r w:rsidR="00131775">
              <w:rPr>
                <w:noProof/>
                <w:webHidden/>
              </w:rPr>
            </w:r>
            <w:r w:rsidR="00131775">
              <w:rPr>
                <w:noProof/>
                <w:webHidden/>
              </w:rPr>
              <w:fldChar w:fldCharType="separate"/>
            </w:r>
            <w:r w:rsidR="00131775">
              <w:rPr>
                <w:noProof/>
                <w:webHidden/>
              </w:rPr>
              <w:t>7</w:t>
            </w:r>
            <w:r w:rsidR="00131775">
              <w:rPr>
                <w:noProof/>
                <w:webHidden/>
              </w:rPr>
              <w:fldChar w:fldCharType="end"/>
            </w:r>
          </w:hyperlink>
        </w:p>
        <w:p w:rsidR="00131775" w:rsidRDefault="006D2337" w14:paraId="468D0626" w14:textId="3663D7A1">
          <w:pPr>
            <w:pStyle w:val="TOC2"/>
            <w:rPr>
              <w:rFonts w:eastAsiaTheme="minorEastAsia" w:cstheme="minorBidi"/>
              <w:noProof/>
              <w:color w:val="auto"/>
              <w:szCs w:val="22"/>
              <w:lang w:eastAsia="en-AU"/>
            </w:rPr>
          </w:pPr>
          <w:hyperlink w:history="1" w:anchor="_Toc153889533">
            <w:r w:rsidRPr="00602D28" w:rsidR="00131775">
              <w:rPr>
                <w:rStyle w:val="Hyperlink"/>
                <w:noProof/>
              </w:rPr>
              <w:t>3.2</w:t>
            </w:r>
            <w:r w:rsidR="00131775">
              <w:rPr>
                <w:rFonts w:eastAsiaTheme="minorEastAsia" w:cstheme="minorBidi"/>
                <w:noProof/>
                <w:color w:val="auto"/>
                <w:szCs w:val="22"/>
                <w:lang w:eastAsia="en-AU"/>
              </w:rPr>
              <w:tab/>
            </w:r>
            <w:r w:rsidRPr="00602D28" w:rsidR="00131775">
              <w:rPr>
                <w:rStyle w:val="Hyperlink"/>
                <w:noProof/>
              </w:rPr>
              <w:t>Support available to applicants</w:t>
            </w:r>
            <w:r w:rsidR="00131775">
              <w:rPr>
                <w:noProof/>
                <w:webHidden/>
              </w:rPr>
              <w:tab/>
            </w:r>
            <w:r w:rsidR="00131775">
              <w:rPr>
                <w:noProof/>
                <w:webHidden/>
              </w:rPr>
              <w:fldChar w:fldCharType="begin"/>
            </w:r>
            <w:r w:rsidR="00131775">
              <w:rPr>
                <w:noProof/>
                <w:webHidden/>
              </w:rPr>
              <w:instrText xml:space="preserve"> PAGEREF _Toc153889533 \h </w:instrText>
            </w:r>
            <w:r w:rsidR="00131775">
              <w:rPr>
                <w:noProof/>
                <w:webHidden/>
              </w:rPr>
            </w:r>
            <w:r w:rsidR="00131775">
              <w:rPr>
                <w:noProof/>
                <w:webHidden/>
              </w:rPr>
              <w:fldChar w:fldCharType="separate"/>
            </w:r>
            <w:r w:rsidR="00131775">
              <w:rPr>
                <w:noProof/>
                <w:webHidden/>
              </w:rPr>
              <w:t>7</w:t>
            </w:r>
            <w:r w:rsidR="00131775">
              <w:rPr>
                <w:noProof/>
                <w:webHidden/>
              </w:rPr>
              <w:fldChar w:fldCharType="end"/>
            </w:r>
          </w:hyperlink>
        </w:p>
        <w:p w:rsidR="00131775" w:rsidRDefault="006D2337" w14:paraId="2B31B599" w14:textId="76DE3D33">
          <w:pPr>
            <w:pStyle w:val="TOC1"/>
            <w:rPr>
              <w:rFonts w:eastAsiaTheme="minorEastAsia" w:cstheme="minorBidi"/>
              <w:b w:val="0"/>
              <w:noProof/>
              <w:color w:val="auto"/>
              <w:szCs w:val="22"/>
              <w:lang w:eastAsia="en-AU"/>
            </w:rPr>
          </w:pPr>
          <w:hyperlink w:history="1" w:anchor="_Toc153889534">
            <w:r w:rsidRPr="00602D28" w:rsidR="00131775">
              <w:rPr>
                <w:rStyle w:val="Hyperlink"/>
                <w:noProof/>
              </w:rPr>
              <w:t>Assessment process</w:t>
            </w:r>
            <w:r w:rsidR="00131775">
              <w:rPr>
                <w:noProof/>
                <w:webHidden/>
              </w:rPr>
              <w:tab/>
            </w:r>
            <w:r w:rsidR="00131775">
              <w:rPr>
                <w:noProof/>
                <w:webHidden/>
              </w:rPr>
              <w:fldChar w:fldCharType="begin"/>
            </w:r>
            <w:r w:rsidR="00131775">
              <w:rPr>
                <w:noProof/>
                <w:webHidden/>
              </w:rPr>
              <w:instrText xml:space="preserve"> PAGEREF _Toc153889534 \h </w:instrText>
            </w:r>
            <w:r w:rsidR="00131775">
              <w:rPr>
                <w:noProof/>
                <w:webHidden/>
              </w:rPr>
            </w:r>
            <w:r w:rsidR="00131775">
              <w:rPr>
                <w:noProof/>
                <w:webHidden/>
              </w:rPr>
              <w:fldChar w:fldCharType="separate"/>
            </w:r>
            <w:r w:rsidR="00131775">
              <w:rPr>
                <w:noProof/>
                <w:webHidden/>
              </w:rPr>
              <w:t>9</w:t>
            </w:r>
            <w:r w:rsidR="00131775">
              <w:rPr>
                <w:noProof/>
                <w:webHidden/>
              </w:rPr>
              <w:fldChar w:fldCharType="end"/>
            </w:r>
          </w:hyperlink>
        </w:p>
        <w:p w:rsidR="00131775" w:rsidRDefault="006D2337" w14:paraId="2D108799" w14:textId="0A8BA987">
          <w:pPr>
            <w:pStyle w:val="TOC1"/>
            <w:rPr>
              <w:rFonts w:eastAsiaTheme="minorEastAsia" w:cstheme="minorBidi"/>
              <w:b w:val="0"/>
              <w:noProof/>
              <w:color w:val="auto"/>
              <w:szCs w:val="22"/>
              <w:lang w:eastAsia="en-AU"/>
            </w:rPr>
          </w:pPr>
          <w:hyperlink w:history="1" w:anchor="_Toc153889535">
            <w:r w:rsidRPr="00602D28" w:rsidR="00131775">
              <w:rPr>
                <w:rStyle w:val="Hyperlink"/>
                <w:noProof/>
              </w:rPr>
              <w:t>4</w:t>
            </w:r>
            <w:r w:rsidR="00131775">
              <w:rPr>
                <w:rFonts w:eastAsiaTheme="minorEastAsia" w:cstheme="minorBidi"/>
                <w:b w:val="0"/>
                <w:noProof/>
                <w:color w:val="auto"/>
                <w:szCs w:val="22"/>
                <w:lang w:eastAsia="en-AU"/>
              </w:rPr>
              <w:tab/>
            </w:r>
            <w:r w:rsidRPr="00602D28" w:rsidR="00131775">
              <w:rPr>
                <w:rStyle w:val="Hyperlink"/>
                <w:noProof/>
              </w:rPr>
              <w:t>Assessment process</w:t>
            </w:r>
            <w:r w:rsidR="00131775">
              <w:rPr>
                <w:noProof/>
                <w:webHidden/>
              </w:rPr>
              <w:tab/>
            </w:r>
            <w:r w:rsidR="00131775">
              <w:rPr>
                <w:noProof/>
                <w:webHidden/>
              </w:rPr>
              <w:fldChar w:fldCharType="begin"/>
            </w:r>
            <w:r w:rsidR="00131775">
              <w:rPr>
                <w:noProof/>
                <w:webHidden/>
              </w:rPr>
              <w:instrText xml:space="preserve"> PAGEREF _Toc153889535 \h </w:instrText>
            </w:r>
            <w:r w:rsidR="00131775">
              <w:rPr>
                <w:noProof/>
                <w:webHidden/>
              </w:rPr>
            </w:r>
            <w:r w:rsidR="00131775">
              <w:rPr>
                <w:noProof/>
                <w:webHidden/>
              </w:rPr>
              <w:fldChar w:fldCharType="separate"/>
            </w:r>
            <w:r w:rsidR="00131775">
              <w:rPr>
                <w:noProof/>
                <w:webHidden/>
              </w:rPr>
              <w:t>10</w:t>
            </w:r>
            <w:r w:rsidR="00131775">
              <w:rPr>
                <w:noProof/>
                <w:webHidden/>
              </w:rPr>
              <w:fldChar w:fldCharType="end"/>
            </w:r>
          </w:hyperlink>
        </w:p>
        <w:p w:rsidR="00131775" w:rsidRDefault="006D2337" w14:paraId="6E2ECA54" w14:textId="5F616D2E">
          <w:pPr>
            <w:pStyle w:val="TOC2"/>
            <w:rPr>
              <w:rFonts w:eastAsiaTheme="minorEastAsia" w:cstheme="minorBidi"/>
              <w:noProof/>
              <w:color w:val="auto"/>
              <w:szCs w:val="22"/>
              <w:lang w:eastAsia="en-AU"/>
            </w:rPr>
          </w:pPr>
          <w:hyperlink w:history="1" w:anchor="_Toc153889536">
            <w:r w:rsidRPr="00602D28" w:rsidR="00131775">
              <w:rPr>
                <w:rStyle w:val="Hyperlink"/>
                <w:noProof/>
              </w:rPr>
              <w:t>4.1</w:t>
            </w:r>
            <w:r w:rsidR="00131775">
              <w:rPr>
                <w:rFonts w:eastAsiaTheme="minorEastAsia" w:cstheme="minorBidi"/>
                <w:noProof/>
                <w:color w:val="auto"/>
                <w:szCs w:val="22"/>
                <w:lang w:eastAsia="en-AU"/>
              </w:rPr>
              <w:tab/>
            </w:r>
            <w:r w:rsidRPr="00602D28" w:rsidR="00131775">
              <w:rPr>
                <w:rStyle w:val="Hyperlink"/>
                <w:noProof/>
              </w:rPr>
              <w:t>Assessment of grant applications</w:t>
            </w:r>
            <w:r w:rsidR="00131775">
              <w:rPr>
                <w:noProof/>
                <w:webHidden/>
              </w:rPr>
              <w:tab/>
            </w:r>
            <w:r w:rsidR="00131775">
              <w:rPr>
                <w:noProof/>
                <w:webHidden/>
              </w:rPr>
              <w:fldChar w:fldCharType="begin"/>
            </w:r>
            <w:r w:rsidR="00131775">
              <w:rPr>
                <w:noProof/>
                <w:webHidden/>
              </w:rPr>
              <w:instrText xml:space="preserve"> PAGEREF _Toc153889536 \h </w:instrText>
            </w:r>
            <w:r w:rsidR="00131775">
              <w:rPr>
                <w:noProof/>
                <w:webHidden/>
              </w:rPr>
            </w:r>
            <w:r w:rsidR="00131775">
              <w:rPr>
                <w:noProof/>
                <w:webHidden/>
              </w:rPr>
              <w:fldChar w:fldCharType="separate"/>
            </w:r>
            <w:r w:rsidR="00131775">
              <w:rPr>
                <w:noProof/>
                <w:webHidden/>
              </w:rPr>
              <w:t>10</w:t>
            </w:r>
            <w:r w:rsidR="00131775">
              <w:rPr>
                <w:noProof/>
                <w:webHidden/>
              </w:rPr>
              <w:fldChar w:fldCharType="end"/>
            </w:r>
          </w:hyperlink>
        </w:p>
        <w:p w:rsidR="00131775" w:rsidRDefault="006D2337" w14:paraId="1414D8E0" w14:textId="64DC09EB">
          <w:pPr>
            <w:pStyle w:val="TOC2"/>
            <w:rPr>
              <w:rFonts w:eastAsiaTheme="minorEastAsia" w:cstheme="minorBidi"/>
              <w:noProof/>
              <w:color w:val="auto"/>
              <w:szCs w:val="22"/>
              <w:lang w:eastAsia="en-AU"/>
            </w:rPr>
          </w:pPr>
          <w:hyperlink w:history="1" w:anchor="_Toc153889537">
            <w:r w:rsidRPr="00602D28" w:rsidR="00131775">
              <w:rPr>
                <w:rStyle w:val="Hyperlink"/>
                <w:noProof/>
              </w:rPr>
              <w:t>4.2</w:t>
            </w:r>
            <w:r w:rsidR="00131775">
              <w:rPr>
                <w:rFonts w:eastAsiaTheme="minorEastAsia" w:cstheme="minorBidi"/>
                <w:noProof/>
                <w:color w:val="auto"/>
                <w:szCs w:val="22"/>
                <w:lang w:eastAsia="en-AU"/>
              </w:rPr>
              <w:tab/>
            </w:r>
            <w:r w:rsidRPr="00602D28" w:rsidR="00131775">
              <w:rPr>
                <w:rStyle w:val="Hyperlink"/>
                <w:noProof/>
              </w:rPr>
              <w:t>Notification of application outcome</w:t>
            </w:r>
            <w:r w:rsidR="00131775">
              <w:rPr>
                <w:noProof/>
                <w:webHidden/>
              </w:rPr>
              <w:tab/>
            </w:r>
            <w:r w:rsidR="00131775">
              <w:rPr>
                <w:noProof/>
                <w:webHidden/>
              </w:rPr>
              <w:fldChar w:fldCharType="begin"/>
            </w:r>
            <w:r w:rsidR="00131775">
              <w:rPr>
                <w:noProof/>
                <w:webHidden/>
              </w:rPr>
              <w:instrText xml:space="preserve"> PAGEREF _Toc153889537 \h </w:instrText>
            </w:r>
            <w:r w:rsidR="00131775">
              <w:rPr>
                <w:noProof/>
                <w:webHidden/>
              </w:rPr>
            </w:r>
            <w:r w:rsidR="00131775">
              <w:rPr>
                <w:noProof/>
                <w:webHidden/>
              </w:rPr>
              <w:fldChar w:fldCharType="separate"/>
            </w:r>
            <w:r w:rsidR="00131775">
              <w:rPr>
                <w:noProof/>
                <w:webHidden/>
              </w:rPr>
              <w:t>10</w:t>
            </w:r>
            <w:r w:rsidR="00131775">
              <w:rPr>
                <w:noProof/>
                <w:webHidden/>
              </w:rPr>
              <w:fldChar w:fldCharType="end"/>
            </w:r>
          </w:hyperlink>
        </w:p>
        <w:p w:rsidR="00131775" w:rsidRDefault="006D2337" w14:paraId="7ED0D3A0" w14:textId="668CADDE">
          <w:pPr>
            <w:pStyle w:val="TOC3"/>
            <w:rPr>
              <w:noProof/>
              <w:color w:val="auto"/>
              <w:lang w:eastAsia="en-AU"/>
            </w:rPr>
          </w:pPr>
          <w:hyperlink w:history="1" w:anchor="_Toc153889538">
            <w:r w:rsidRPr="00602D28" w:rsidR="00131775">
              <w:rPr>
                <w:rStyle w:val="Hyperlink"/>
                <w:noProof/>
              </w:rPr>
              <w:t>4.2.1</w:t>
            </w:r>
            <w:r w:rsidR="00131775">
              <w:rPr>
                <w:noProof/>
                <w:color w:val="auto"/>
                <w:lang w:eastAsia="en-AU"/>
              </w:rPr>
              <w:tab/>
            </w:r>
            <w:r w:rsidRPr="00602D28" w:rsidR="00131775">
              <w:rPr>
                <w:rStyle w:val="Hyperlink"/>
                <w:noProof/>
              </w:rPr>
              <w:t>Feedback on applications [and appeal process]</w:t>
            </w:r>
            <w:r w:rsidR="00131775">
              <w:rPr>
                <w:noProof/>
                <w:webHidden/>
              </w:rPr>
              <w:tab/>
            </w:r>
            <w:r w:rsidR="00131775">
              <w:rPr>
                <w:noProof/>
                <w:webHidden/>
              </w:rPr>
              <w:fldChar w:fldCharType="begin"/>
            </w:r>
            <w:r w:rsidR="00131775">
              <w:rPr>
                <w:noProof/>
                <w:webHidden/>
              </w:rPr>
              <w:instrText xml:space="preserve"> PAGEREF _Toc153889538 \h </w:instrText>
            </w:r>
            <w:r w:rsidR="00131775">
              <w:rPr>
                <w:noProof/>
                <w:webHidden/>
              </w:rPr>
            </w:r>
            <w:r w:rsidR="00131775">
              <w:rPr>
                <w:noProof/>
                <w:webHidden/>
              </w:rPr>
              <w:fldChar w:fldCharType="separate"/>
            </w:r>
            <w:r w:rsidR="00131775">
              <w:rPr>
                <w:noProof/>
                <w:webHidden/>
              </w:rPr>
              <w:t>10</w:t>
            </w:r>
            <w:r w:rsidR="00131775">
              <w:rPr>
                <w:noProof/>
                <w:webHidden/>
              </w:rPr>
              <w:fldChar w:fldCharType="end"/>
            </w:r>
          </w:hyperlink>
        </w:p>
        <w:p w:rsidR="00131775" w:rsidRDefault="006D2337" w14:paraId="2C53A18E" w14:textId="4CA150D7">
          <w:pPr>
            <w:pStyle w:val="TOC2"/>
            <w:rPr>
              <w:rFonts w:eastAsiaTheme="minorEastAsia" w:cstheme="minorBidi"/>
              <w:noProof/>
              <w:color w:val="auto"/>
              <w:szCs w:val="22"/>
              <w:lang w:eastAsia="en-AU"/>
            </w:rPr>
          </w:pPr>
          <w:hyperlink w:history="1" w:anchor="_Toc153889539">
            <w:r w:rsidRPr="00602D28" w:rsidR="00131775">
              <w:rPr>
                <w:rStyle w:val="Hyperlink"/>
                <w:noProof/>
              </w:rPr>
              <w:t>4.3</w:t>
            </w:r>
            <w:r w:rsidR="00131775">
              <w:rPr>
                <w:rFonts w:eastAsiaTheme="minorEastAsia" w:cstheme="minorBidi"/>
                <w:noProof/>
                <w:color w:val="auto"/>
                <w:szCs w:val="22"/>
                <w:lang w:eastAsia="en-AU"/>
              </w:rPr>
              <w:tab/>
            </w:r>
            <w:r w:rsidRPr="00602D28" w:rsidR="00131775">
              <w:rPr>
                <w:rStyle w:val="Hyperlink"/>
                <w:noProof/>
              </w:rPr>
              <w:t>Publication of grants information</w:t>
            </w:r>
            <w:r w:rsidR="00131775">
              <w:rPr>
                <w:noProof/>
                <w:webHidden/>
              </w:rPr>
              <w:tab/>
            </w:r>
            <w:r w:rsidR="00131775">
              <w:rPr>
                <w:noProof/>
                <w:webHidden/>
              </w:rPr>
              <w:fldChar w:fldCharType="begin"/>
            </w:r>
            <w:r w:rsidR="00131775">
              <w:rPr>
                <w:noProof/>
                <w:webHidden/>
              </w:rPr>
              <w:instrText xml:space="preserve"> PAGEREF _Toc153889539 \h </w:instrText>
            </w:r>
            <w:r w:rsidR="00131775">
              <w:rPr>
                <w:noProof/>
                <w:webHidden/>
              </w:rPr>
            </w:r>
            <w:r w:rsidR="00131775">
              <w:rPr>
                <w:noProof/>
                <w:webHidden/>
              </w:rPr>
              <w:fldChar w:fldCharType="separate"/>
            </w:r>
            <w:r w:rsidR="00131775">
              <w:rPr>
                <w:noProof/>
                <w:webHidden/>
              </w:rPr>
              <w:t>10</w:t>
            </w:r>
            <w:r w:rsidR="00131775">
              <w:rPr>
                <w:noProof/>
                <w:webHidden/>
              </w:rPr>
              <w:fldChar w:fldCharType="end"/>
            </w:r>
          </w:hyperlink>
        </w:p>
        <w:p w:rsidR="00131775" w:rsidRDefault="006D2337" w14:paraId="1F6984F4" w14:textId="1AF501E8">
          <w:pPr>
            <w:pStyle w:val="TOC1"/>
            <w:rPr>
              <w:rFonts w:eastAsiaTheme="minorEastAsia" w:cstheme="minorBidi"/>
              <w:b w:val="0"/>
              <w:noProof/>
              <w:color w:val="auto"/>
              <w:szCs w:val="22"/>
              <w:lang w:eastAsia="en-AU"/>
            </w:rPr>
          </w:pPr>
          <w:hyperlink w:history="1" w:anchor="_Toc153889540">
            <w:r w:rsidRPr="00602D28" w:rsidR="00131775">
              <w:rPr>
                <w:rStyle w:val="Hyperlink"/>
                <w:noProof/>
              </w:rPr>
              <w:t>Successful grant applications</w:t>
            </w:r>
            <w:r w:rsidR="00131775">
              <w:rPr>
                <w:noProof/>
                <w:webHidden/>
              </w:rPr>
              <w:tab/>
            </w:r>
            <w:r w:rsidR="00131775">
              <w:rPr>
                <w:noProof/>
                <w:webHidden/>
              </w:rPr>
              <w:fldChar w:fldCharType="begin"/>
            </w:r>
            <w:r w:rsidR="00131775">
              <w:rPr>
                <w:noProof/>
                <w:webHidden/>
              </w:rPr>
              <w:instrText xml:space="preserve"> PAGEREF _Toc153889540 \h </w:instrText>
            </w:r>
            <w:r w:rsidR="00131775">
              <w:rPr>
                <w:noProof/>
                <w:webHidden/>
              </w:rPr>
            </w:r>
            <w:r w:rsidR="00131775">
              <w:rPr>
                <w:noProof/>
                <w:webHidden/>
              </w:rPr>
              <w:fldChar w:fldCharType="separate"/>
            </w:r>
            <w:r w:rsidR="00131775">
              <w:rPr>
                <w:noProof/>
                <w:webHidden/>
              </w:rPr>
              <w:t>12</w:t>
            </w:r>
            <w:r w:rsidR="00131775">
              <w:rPr>
                <w:noProof/>
                <w:webHidden/>
              </w:rPr>
              <w:fldChar w:fldCharType="end"/>
            </w:r>
          </w:hyperlink>
        </w:p>
        <w:p w:rsidR="00131775" w:rsidRDefault="006D2337" w14:paraId="2E1E393E" w14:textId="38CAA23D">
          <w:pPr>
            <w:pStyle w:val="TOC1"/>
            <w:rPr>
              <w:rFonts w:eastAsiaTheme="minorEastAsia" w:cstheme="minorBidi"/>
              <w:b w:val="0"/>
              <w:noProof/>
              <w:color w:val="auto"/>
              <w:szCs w:val="22"/>
              <w:lang w:eastAsia="en-AU"/>
            </w:rPr>
          </w:pPr>
          <w:hyperlink w:history="1" w:anchor="_Toc153889541">
            <w:r w:rsidRPr="00602D28" w:rsidR="00131775">
              <w:rPr>
                <w:rStyle w:val="Hyperlink"/>
                <w:noProof/>
              </w:rPr>
              <w:t>5</w:t>
            </w:r>
            <w:r w:rsidR="00131775">
              <w:rPr>
                <w:rFonts w:eastAsiaTheme="minorEastAsia" w:cstheme="minorBidi"/>
                <w:b w:val="0"/>
                <w:noProof/>
                <w:color w:val="auto"/>
                <w:szCs w:val="22"/>
                <w:lang w:eastAsia="en-AU"/>
              </w:rPr>
              <w:tab/>
            </w:r>
            <w:r w:rsidRPr="00602D28" w:rsidR="00131775">
              <w:rPr>
                <w:rStyle w:val="Hyperlink"/>
                <w:noProof/>
              </w:rPr>
              <w:t>Successful grant applications</w:t>
            </w:r>
            <w:r w:rsidR="00131775">
              <w:rPr>
                <w:noProof/>
                <w:webHidden/>
              </w:rPr>
              <w:tab/>
            </w:r>
            <w:r w:rsidR="00131775">
              <w:rPr>
                <w:noProof/>
                <w:webHidden/>
              </w:rPr>
              <w:fldChar w:fldCharType="begin"/>
            </w:r>
            <w:r w:rsidR="00131775">
              <w:rPr>
                <w:noProof/>
                <w:webHidden/>
              </w:rPr>
              <w:instrText xml:space="preserve"> PAGEREF _Toc153889541 \h </w:instrText>
            </w:r>
            <w:r w:rsidR="00131775">
              <w:rPr>
                <w:noProof/>
                <w:webHidden/>
              </w:rPr>
            </w:r>
            <w:r w:rsidR="00131775">
              <w:rPr>
                <w:noProof/>
                <w:webHidden/>
              </w:rPr>
              <w:fldChar w:fldCharType="separate"/>
            </w:r>
            <w:r w:rsidR="00131775">
              <w:rPr>
                <w:noProof/>
                <w:webHidden/>
              </w:rPr>
              <w:t>13</w:t>
            </w:r>
            <w:r w:rsidR="00131775">
              <w:rPr>
                <w:noProof/>
                <w:webHidden/>
              </w:rPr>
              <w:fldChar w:fldCharType="end"/>
            </w:r>
          </w:hyperlink>
        </w:p>
        <w:p w:rsidR="00131775" w:rsidRDefault="006D2337" w14:paraId="5886C6A1" w14:textId="5ADDBAFB">
          <w:pPr>
            <w:pStyle w:val="TOC2"/>
            <w:rPr>
              <w:rFonts w:eastAsiaTheme="minorEastAsia" w:cstheme="minorBidi"/>
              <w:noProof/>
              <w:color w:val="auto"/>
              <w:szCs w:val="22"/>
              <w:lang w:eastAsia="en-AU"/>
            </w:rPr>
          </w:pPr>
          <w:hyperlink w:history="1" w:anchor="_Toc153889542">
            <w:r w:rsidRPr="00602D28" w:rsidR="00131775">
              <w:rPr>
                <w:rStyle w:val="Hyperlink"/>
                <w:noProof/>
              </w:rPr>
              <w:t>5.1</w:t>
            </w:r>
            <w:r w:rsidR="00131775">
              <w:rPr>
                <w:rFonts w:eastAsiaTheme="minorEastAsia" w:cstheme="minorBidi"/>
                <w:noProof/>
                <w:color w:val="auto"/>
                <w:szCs w:val="22"/>
                <w:lang w:eastAsia="en-AU"/>
              </w:rPr>
              <w:tab/>
            </w:r>
            <w:r w:rsidRPr="00602D28" w:rsidR="00131775">
              <w:rPr>
                <w:rStyle w:val="Hyperlink"/>
                <w:noProof/>
              </w:rPr>
              <w:t>Grant agreement</w:t>
            </w:r>
            <w:r w:rsidR="00131775">
              <w:rPr>
                <w:noProof/>
                <w:webHidden/>
              </w:rPr>
              <w:tab/>
            </w:r>
            <w:r w:rsidR="00131775">
              <w:rPr>
                <w:noProof/>
                <w:webHidden/>
              </w:rPr>
              <w:fldChar w:fldCharType="begin"/>
            </w:r>
            <w:r w:rsidR="00131775">
              <w:rPr>
                <w:noProof/>
                <w:webHidden/>
              </w:rPr>
              <w:instrText xml:space="preserve"> PAGEREF _Toc153889542 \h </w:instrText>
            </w:r>
            <w:r w:rsidR="00131775">
              <w:rPr>
                <w:noProof/>
                <w:webHidden/>
              </w:rPr>
            </w:r>
            <w:r w:rsidR="00131775">
              <w:rPr>
                <w:noProof/>
                <w:webHidden/>
              </w:rPr>
              <w:fldChar w:fldCharType="separate"/>
            </w:r>
            <w:r w:rsidR="00131775">
              <w:rPr>
                <w:noProof/>
                <w:webHidden/>
              </w:rPr>
              <w:t>13</w:t>
            </w:r>
            <w:r w:rsidR="00131775">
              <w:rPr>
                <w:noProof/>
                <w:webHidden/>
              </w:rPr>
              <w:fldChar w:fldCharType="end"/>
            </w:r>
          </w:hyperlink>
        </w:p>
        <w:p w:rsidR="00131775" w:rsidRDefault="006D2337" w14:paraId="457EF6CA" w14:textId="4C43AA19">
          <w:pPr>
            <w:pStyle w:val="TOC2"/>
            <w:rPr>
              <w:rFonts w:eastAsiaTheme="minorEastAsia" w:cstheme="minorBidi"/>
              <w:noProof/>
              <w:color w:val="auto"/>
              <w:szCs w:val="22"/>
              <w:lang w:eastAsia="en-AU"/>
            </w:rPr>
          </w:pPr>
          <w:hyperlink w:history="1" w:anchor="_Toc153889543">
            <w:r w:rsidRPr="00602D28" w:rsidR="00131775">
              <w:rPr>
                <w:rStyle w:val="Hyperlink"/>
                <w:noProof/>
              </w:rPr>
              <w:t>5.2</w:t>
            </w:r>
            <w:r w:rsidR="00131775">
              <w:rPr>
                <w:rFonts w:eastAsiaTheme="minorEastAsia" w:cstheme="minorBidi"/>
                <w:noProof/>
                <w:color w:val="auto"/>
                <w:szCs w:val="22"/>
                <w:lang w:eastAsia="en-AU"/>
              </w:rPr>
              <w:tab/>
            </w:r>
            <w:r w:rsidRPr="00602D28" w:rsidR="00131775">
              <w:rPr>
                <w:rStyle w:val="Hyperlink"/>
                <w:noProof/>
              </w:rPr>
              <w:t>Grant payment</w:t>
            </w:r>
            <w:r w:rsidR="00131775">
              <w:rPr>
                <w:noProof/>
                <w:webHidden/>
              </w:rPr>
              <w:tab/>
            </w:r>
            <w:r w:rsidR="00131775">
              <w:rPr>
                <w:noProof/>
                <w:webHidden/>
              </w:rPr>
              <w:fldChar w:fldCharType="begin"/>
            </w:r>
            <w:r w:rsidR="00131775">
              <w:rPr>
                <w:noProof/>
                <w:webHidden/>
              </w:rPr>
              <w:instrText xml:space="preserve"> PAGEREF _Toc153889543 \h </w:instrText>
            </w:r>
            <w:r w:rsidR="00131775">
              <w:rPr>
                <w:noProof/>
                <w:webHidden/>
              </w:rPr>
            </w:r>
            <w:r w:rsidR="00131775">
              <w:rPr>
                <w:noProof/>
                <w:webHidden/>
              </w:rPr>
              <w:fldChar w:fldCharType="separate"/>
            </w:r>
            <w:r w:rsidR="00131775">
              <w:rPr>
                <w:noProof/>
                <w:webHidden/>
              </w:rPr>
              <w:t>13</w:t>
            </w:r>
            <w:r w:rsidR="00131775">
              <w:rPr>
                <w:noProof/>
                <w:webHidden/>
              </w:rPr>
              <w:fldChar w:fldCharType="end"/>
            </w:r>
          </w:hyperlink>
        </w:p>
        <w:p w:rsidR="00131775" w:rsidRDefault="006D2337" w14:paraId="32CE773B" w14:textId="3BF3B6A1">
          <w:pPr>
            <w:pStyle w:val="TOC2"/>
            <w:rPr>
              <w:rFonts w:eastAsiaTheme="minorEastAsia" w:cstheme="minorBidi"/>
              <w:noProof/>
              <w:color w:val="auto"/>
              <w:szCs w:val="22"/>
              <w:lang w:eastAsia="en-AU"/>
            </w:rPr>
          </w:pPr>
          <w:hyperlink w:history="1" w:anchor="_Toc153889544">
            <w:r w:rsidRPr="00602D28" w:rsidR="00131775">
              <w:rPr>
                <w:rStyle w:val="Hyperlink"/>
                <w:noProof/>
              </w:rPr>
              <w:t>5.3</w:t>
            </w:r>
            <w:r w:rsidR="00131775">
              <w:rPr>
                <w:rFonts w:eastAsiaTheme="minorEastAsia" w:cstheme="minorBidi"/>
                <w:noProof/>
                <w:color w:val="auto"/>
                <w:szCs w:val="22"/>
                <w:lang w:eastAsia="en-AU"/>
              </w:rPr>
              <w:tab/>
            </w:r>
            <w:r w:rsidRPr="00602D28" w:rsidR="00131775">
              <w:rPr>
                <w:rStyle w:val="Hyperlink"/>
                <w:noProof/>
              </w:rPr>
              <w:t>Unspent funds</w:t>
            </w:r>
            <w:r w:rsidR="00131775">
              <w:rPr>
                <w:noProof/>
                <w:webHidden/>
              </w:rPr>
              <w:tab/>
            </w:r>
            <w:r w:rsidR="00131775">
              <w:rPr>
                <w:noProof/>
                <w:webHidden/>
              </w:rPr>
              <w:fldChar w:fldCharType="begin"/>
            </w:r>
            <w:r w:rsidR="00131775">
              <w:rPr>
                <w:noProof/>
                <w:webHidden/>
              </w:rPr>
              <w:instrText xml:space="preserve"> PAGEREF _Toc153889544 \h </w:instrText>
            </w:r>
            <w:r w:rsidR="00131775">
              <w:rPr>
                <w:noProof/>
                <w:webHidden/>
              </w:rPr>
            </w:r>
            <w:r w:rsidR="00131775">
              <w:rPr>
                <w:noProof/>
                <w:webHidden/>
              </w:rPr>
              <w:fldChar w:fldCharType="separate"/>
            </w:r>
            <w:r w:rsidR="00131775">
              <w:rPr>
                <w:noProof/>
                <w:webHidden/>
              </w:rPr>
              <w:t>13</w:t>
            </w:r>
            <w:r w:rsidR="00131775">
              <w:rPr>
                <w:noProof/>
                <w:webHidden/>
              </w:rPr>
              <w:fldChar w:fldCharType="end"/>
            </w:r>
          </w:hyperlink>
        </w:p>
        <w:p w:rsidR="00131775" w:rsidRDefault="006D2337" w14:paraId="35C0CFBA" w14:textId="3ABA7A09">
          <w:pPr>
            <w:pStyle w:val="TOC2"/>
            <w:rPr>
              <w:rFonts w:eastAsiaTheme="minorEastAsia" w:cstheme="minorBidi"/>
              <w:noProof/>
              <w:color w:val="auto"/>
              <w:szCs w:val="22"/>
              <w:lang w:eastAsia="en-AU"/>
            </w:rPr>
          </w:pPr>
          <w:hyperlink w:history="1" w:anchor="_Toc153889545">
            <w:r w:rsidRPr="00602D28" w:rsidR="00131775">
              <w:rPr>
                <w:rStyle w:val="Hyperlink"/>
                <w:noProof/>
              </w:rPr>
              <w:t>5.4</w:t>
            </w:r>
            <w:r w:rsidR="00131775">
              <w:rPr>
                <w:rFonts w:eastAsiaTheme="minorEastAsia" w:cstheme="minorBidi"/>
                <w:noProof/>
                <w:color w:val="auto"/>
                <w:szCs w:val="22"/>
                <w:lang w:eastAsia="en-AU"/>
              </w:rPr>
              <w:tab/>
            </w:r>
            <w:r w:rsidRPr="00602D28" w:rsidR="00131775">
              <w:rPr>
                <w:rStyle w:val="Hyperlink"/>
                <w:noProof/>
              </w:rPr>
              <w:t>Indicative reporting and acquittal requirements</w:t>
            </w:r>
            <w:r w:rsidR="00131775">
              <w:rPr>
                <w:noProof/>
                <w:webHidden/>
              </w:rPr>
              <w:tab/>
            </w:r>
            <w:r w:rsidR="00131775">
              <w:rPr>
                <w:noProof/>
                <w:webHidden/>
              </w:rPr>
              <w:fldChar w:fldCharType="begin"/>
            </w:r>
            <w:r w:rsidR="00131775">
              <w:rPr>
                <w:noProof/>
                <w:webHidden/>
              </w:rPr>
              <w:instrText xml:space="preserve"> PAGEREF _Toc153889545 \h </w:instrText>
            </w:r>
            <w:r w:rsidR="00131775">
              <w:rPr>
                <w:noProof/>
                <w:webHidden/>
              </w:rPr>
            </w:r>
            <w:r w:rsidR="00131775">
              <w:rPr>
                <w:noProof/>
                <w:webHidden/>
              </w:rPr>
              <w:fldChar w:fldCharType="separate"/>
            </w:r>
            <w:r w:rsidR="00131775">
              <w:rPr>
                <w:noProof/>
                <w:webHidden/>
              </w:rPr>
              <w:t>14</w:t>
            </w:r>
            <w:r w:rsidR="00131775">
              <w:rPr>
                <w:noProof/>
                <w:webHidden/>
              </w:rPr>
              <w:fldChar w:fldCharType="end"/>
            </w:r>
          </w:hyperlink>
        </w:p>
        <w:p w:rsidR="00131775" w:rsidRDefault="006D2337" w14:paraId="40EDDC60" w14:textId="7B9202E5">
          <w:pPr>
            <w:pStyle w:val="TOC2"/>
            <w:rPr>
              <w:rFonts w:eastAsiaTheme="minorEastAsia" w:cstheme="minorBidi"/>
              <w:noProof/>
              <w:color w:val="auto"/>
              <w:szCs w:val="22"/>
              <w:lang w:eastAsia="en-AU"/>
            </w:rPr>
          </w:pPr>
          <w:hyperlink w:history="1" w:anchor="_Toc153889546">
            <w:r w:rsidRPr="00602D28" w:rsidR="00131775">
              <w:rPr>
                <w:rStyle w:val="Hyperlink"/>
                <w:noProof/>
              </w:rPr>
              <w:t>5.5</w:t>
            </w:r>
            <w:r w:rsidR="00131775">
              <w:rPr>
                <w:rFonts w:eastAsiaTheme="minorEastAsia" w:cstheme="minorBidi"/>
                <w:noProof/>
                <w:color w:val="auto"/>
                <w:szCs w:val="22"/>
                <w:lang w:eastAsia="en-AU"/>
              </w:rPr>
              <w:tab/>
            </w:r>
            <w:r w:rsidRPr="00602D28" w:rsidR="00131775">
              <w:rPr>
                <w:rStyle w:val="Hyperlink"/>
                <w:noProof/>
              </w:rPr>
              <w:t>Evaluation</w:t>
            </w:r>
            <w:r w:rsidR="00131775">
              <w:rPr>
                <w:noProof/>
                <w:webHidden/>
              </w:rPr>
              <w:tab/>
            </w:r>
            <w:r w:rsidR="00131775">
              <w:rPr>
                <w:noProof/>
                <w:webHidden/>
              </w:rPr>
              <w:fldChar w:fldCharType="begin"/>
            </w:r>
            <w:r w:rsidR="00131775">
              <w:rPr>
                <w:noProof/>
                <w:webHidden/>
              </w:rPr>
              <w:instrText xml:space="preserve"> PAGEREF _Toc153889546 \h </w:instrText>
            </w:r>
            <w:r w:rsidR="00131775">
              <w:rPr>
                <w:noProof/>
                <w:webHidden/>
              </w:rPr>
            </w:r>
            <w:r w:rsidR="00131775">
              <w:rPr>
                <w:noProof/>
                <w:webHidden/>
              </w:rPr>
              <w:fldChar w:fldCharType="separate"/>
            </w:r>
            <w:r w:rsidR="00131775">
              <w:rPr>
                <w:noProof/>
                <w:webHidden/>
              </w:rPr>
              <w:t>14</w:t>
            </w:r>
            <w:r w:rsidR="00131775">
              <w:rPr>
                <w:noProof/>
                <w:webHidden/>
              </w:rPr>
              <w:fldChar w:fldCharType="end"/>
            </w:r>
          </w:hyperlink>
        </w:p>
        <w:p w:rsidR="00131775" w:rsidRDefault="006D2337" w14:paraId="002C257F" w14:textId="0DF0C63A">
          <w:pPr>
            <w:pStyle w:val="TOC1"/>
            <w:rPr>
              <w:rFonts w:eastAsiaTheme="minorEastAsia" w:cstheme="minorBidi"/>
              <w:b w:val="0"/>
              <w:noProof/>
              <w:color w:val="auto"/>
              <w:szCs w:val="22"/>
              <w:lang w:eastAsia="en-AU"/>
            </w:rPr>
          </w:pPr>
          <w:hyperlink w:history="1" w:anchor="_Toc153889547">
            <w:r w:rsidRPr="00602D28" w:rsidR="00131775">
              <w:rPr>
                <w:rStyle w:val="Hyperlink"/>
                <w:noProof/>
              </w:rPr>
              <w:t>Additional information and resources</w:t>
            </w:r>
            <w:r w:rsidR="00131775">
              <w:rPr>
                <w:noProof/>
                <w:webHidden/>
              </w:rPr>
              <w:tab/>
            </w:r>
            <w:r w:rsidR="00131775">
              <w:rPr>
                <w:noProof/>
                <w:webHidden/>
              </w:rPr>
              <w:fldChar w:fldCharType="begin"/>
            </w:r>
            <w:r w:rsidR="00131775">
              <w:rPr>
                <w:noProof/>
                <w:webHidden/>
              </w:rPr>
              <w:instrText xml:space="preserve"> PAGEREF _Toc153889547 \h </w:instrText>
            </w:r>
            <w:r w:rsidR="00131775">
              <w:rPr>
                <w:noProof/>
                <w:webHidden/>
              </w:rPr>
            </w:r>
            <w:r w:rsidR="00131775">
              <w:rPr>
                <w:noProof/>
                <w:webHidden/>
              </w:rPr>
              <w:fldChar w:fldCharType="separate"/>
            </w:r>
            <w:r w:rsidR="00131775">
              <w:rPr>
                <w:noProof/>
                <w:webHidden/>
              </w:rPr>
              <w:t>15</w:t>
            </w:r>
            <w:r w:rsidR="00131775">
              <w:rPr>
                <w:noProof/>
                <w:webHidden/>
              </w:rPr>
              <w:fldChar w:fldCharType="end"/>
            </w:r>
          </w:hyperlink>
        </w:p>
        <w:p w:rsidR="00131775" w:rsidRDefault="006D2337" w14:paraId="38A72BB7" w14:textId="74D962B2">
          <w:pPr>
            <w:pStyle w:val="TOC1"/>
            <w:rPr>
              <w:rFonts w:eastAsiaTheme="minorEastAsia" w:cstheme="minorBidi"/>
              <w:b w:val="0"/>
              <w:noProof/>
              <w:color w:val="auto"/>
              <w:szCs w:val="22"/>
              <w:lang w:eastAsia="en-AU"/>
            </w:rPr>
          </w:pPr>
          <w:hyperlink w:history="1" w:anchor="_Toc153889548">
            <w:r w:rsidRPr="00602D28" w:rsidR="00131775">
              <w:rPr>
                <w:rStyle w:val="Hyperlink"/>
                <w:noProof/>
              </w:rPr>
              <w:t>6</w:t>
            </w:r>
            <w:r w:rsidR="00131775">
              <w:rPr>
                <w:rFonts w:eastAsiaTheme="minorEastAsia" w:cstheme="minorBidi"/>
                <w:b w:val="0"/>
                <w:noProof/>
                <w:color w:val="auto"/>
                <w:szCs w:val="22"/>
                <w:lang w:eastAsia="en-AU"/>
              </w:rPr>
              <w:tab/>
            </w:r>
            <w:r w:rsidRPr="00602D28" w:rsidR="00131775">
              <w:rPr>
                <w:rStyle w:val="Hyperlink"/>
                <w:noProof/>
              </w:rPr>
              <w:t>Additional information and resources</w:t>
            </w:r>
            <w:r w:rsidR="00131775">
              <w:rPr>
                <w:noProof/>
                <w:webHidden/>
              </w:rPr>
              <w:tab/>
            </w:r>
            <w:r w:rsidR="00131775">
              <w:rPr>
                <w:noProof/>
                <w:webHidden/>
              </w:rPr>
              <w:fldChar w:fldCharType="begin"/>
            </w:r>
            <w:r w:rsidR="00131775">
              <w:rPr>
                <w:noProof/>
                <w:webHidden/>
              </w:rPr>
              <w:instrText xml:space="preserve"> PAGEREF _Toc153889548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131775" w:rsidRDefault="006D2337" w14:paraId="0044D644" w14:textId="1EFFD369">
          <w:pPr>
            <w:pStyle w:val="TOC2"/>
            <w:rPr>
              <w:rFonts w:eastAsiaTheme="minorEastAsia" w:cstheme="minorBidi"/>
              <w:noProof/>
              <w:color w:val="auto"/>
              <w:szCs w:val="22"/>
              <w:lang w:eastAsia="en-AU"/>
            </w:rPr>
          </w:pPr>
          <w:hyperlink w:history="1" w:anchor="_Toc153889549">
            <w:r w:rsidRPr="00602D28" w:rsidR="00131775">
              <w:rPr>
                <w:rStyle w:val="Hyperlink"/>
                <w:noProof/>
              </w:rPr>
              <w:t>6.1</w:t>
            </w:r>
            <w:r w:rsidR="00131775">
              <w:rPr>
                <w:rFonts w:eastAsiaTheme="minorEastAsia" w:cstheme="minorBidi"/>
                <w:noProof/>
                <w:color w:val="auto"/>
                <w:szCs w:val="22"/>
                <w:lang w:eastAsia="en-AU"/>
              </w:rPr>
              <w:tab/>
            </w:r>
            <w:r w:rsidRPr="00602D28" w:rsidR="00131775">
              <w:rPr>
                <w:rStyle w:val="Hyperlink"/>
                <w:noProof/>
              </w:rPr>
              <w:t>Complaint handling</w:t>
            </w:r>
            <w:r w:rsidR="00131775">
              <w:rPr>
                <w:noProof/>
                <w:webHidden/>
              </w:rPr>
              <w:tab/>
            </w:r>
            <w:r w:rsidR="00131775">
              <w:rPr>
                <w:noProof/>
                <w:webHidden/>
              </w:rPr>
              <w:fldChar w:fldCharType="begin"/>
            </w:r>
            <w:r w:rsidR="00131775">
              <w:rPr>
                <w:noProof/>
                <w:webHidden/>
              </w:rPr>
              <w:instrText xml:space="preserve"> PAGEREF _Toc153889549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131775" w:rsidRDefault="006D2337" w14:paraId="6BDC94D7" w14:textId="1BCB0421">
          <w:pPr>
            <w:pStyle w:val="TOC2"/>
            <w:rPr>
              <w:rFonts w:eastAsiaTheme="minorEastAsia" w:cstheme="minorBidi"/>
              <w:noProof/>
              <w:color w:val="auto"/>
              <w:szCs w:val="22"/>
              <w:lang w:eastAsia="en-AU"/>
            </w:rPr>
          </w:pPr>
          <w:hyperlink w:history="1" w:anchor="_Toc153889550">
            <w:r w:rsidRPr="00602D28" w:rsidR="00131775">
              <w:rPr>
                <w:rStyle w:val="Hyperlink"/>
                <w:noProof/>
              </w:rPr>
              <w:t>6.2</w:t>
            </w:r>
            <w:r w:rsidR="00131775">
              <w:rPr>
                <w:rFonts w:eastAsiaTheme="minorEastAsia" w:cstheme="minorBidi"/>
                <w:noProof/>
                <w:color w:val="auto"/>
                <w:szCs w:val="22"/>
                <w:lang w:eastAsia="en-AU"/>
              </w:rPr>
              <w:tab/>
            </w:r>
            <w:r w:rsidRPr="00602D28" w:rsidR="00131775">
              <w:rPr>
                <w:rStyle w:val="Hyperlink"/>
                <w:noProof/>
              </w:rPr>
              <w:t>Access to information</w:t>
            </w:r>
            <w:r w:rsidR="00131775">
              <w:rPr>
                <w:noProof/>
                <w:webHidden/>
              </w:rPr>
              <w:tab/>
            </w:r>
            <w:r w:rsidR="00131775">
              <w:rPr>
                <w:noProof/>
                <w:webHidden/>
              </w:rPr>
              <w:fldChar w:fldCharType="begin"/>
            </w:r>
            <w:r w:rsidR="00131775">
              <w:rPr>
                <w:noProof/>
                <w:webHidden/>
              </w:rPr>
              <w:instrText xml:space="preserve"> PAGEREF _Toc153889550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131775" w:rsidRDefault="006D2337" w14:paraId="0846E768" w14:textId="2B0E184D">
          <w:pPr>
            <w:pStyle w:val="TOC2"/>
            <w:rPr>
              <w:rFonts w:eastAsiaTheme="minorEastAsia" w:cstheme="minorBidi"/>
              <w:noProof/>
              <w:color w:val="auto"/>
              <w:szCs w:val="22"/>
              <w:lang w:eastAsia="en-AU"/>
            </w:rPr>
          </w:pPr>
          <w:hyperlink w:history="1" w:anchor="_Toc153889551">
            <w:r w:rsidRPr="00602D28" w:rsidR="00131775">
              <w:rPr>
                <w:rStyle w:val="Hyperlink"/>
                <w:noProof/>
              </w:rPr>
              <w:t>6.3</w:t>
            </w:r>
            <w:r w:rsidR="00131775">
              <w:rPr>
                <w:rFonts w:eastAsiaTheme="minorEastAsia" w:cstheme="minorBidi"/>
                <w:noProof/>
                <w:color w:val="auto"/>
                <w:szCs w:val="22"/>
                <w:lang w:eastAsia="en-AU"/>
              </w:rPr>
              <w:tab/>
            </w:r>
            <w:r w:rsidRPr="00602D28" w:rsidR="00131775">
              <w:rPr>
                <w:rStyle w:val="Hyperlink"/>
                <w:noProof/>
              </w:rPr>
              <w:t>Ethical conduct</w:t>
            </w:r>
            <w:r w:rsidR="00131775">
              <w:rPr>
                <w:noProof/>
                <w:webHidden/>
              </w:rPr>
              <w:tab/>
            </w:r>
            <w:r w:rsidR="00131775">
              <w:rPr>
                <w:noProof/>
                <w:webHidden/>
              </w:rPr>
              <w:fldChar w:fldCharType="begin"/>
            </w:r>
            <w:r w:rsidR="00131775">
              <w:rPr>
                <w:noProof/>
                <w:webHidden/>
              </w:rPr>
              <w:instrText xml:space="preserve"> PAGEREF _Toc153889551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131775" w:rsidRDefault="006D2337" w14:paraId="232846D7" w14:textId="0F44C00E">
          <w:pPr>
            <w:pStyle w:val="TOC3"/>
            <w:rPr>
              <w:noProof/>
              <w:color w:val="auto"/>
              <w:lang w:eastAsia="en-AU"/>
            </w:rPr>
          </w:pPr>
          <w:hyperlink w:history="1" w:anchor="_Toc153889552">
            <w:r w:rsidRPr="00602D28" w:rsidR="00131775">
              <w:rPr>
                <w:rStyle w:val="Hyperlink"/>
                <w:noProof/>
              </w:rPr>
              <w:t>6.3.1</w:t>
            </w:r>
            <w:r w:rsidR="00131775">
              <w:rPr>
                <w:noProof/>
                <w:color w:val="auto"/>
                <w:lang w:eastAsia="en-AU"/>
              </w:rPr>
              <w:tab/>
            </w:r>
            <w:r w:rsidRPr="00602D28" w:rsidR="00131775">
              <w:rPr>
                <w:rStyle w:val="Hyperlink"/>
                <w:noProof/>
              </w:rPr>
              <w:t>Conflict of interest management</w:t>
            </w:r>
            <w:r w:rsidR="00131775">
              <w:rPr>
                <w:noProof/>
                <w:webHidden/>
              </w:rPr>
              <w:tab/>
            </w:r>
            <w:r w:rsidR="00131775">
              <w:rPr>
                <w:noProof/>
                <w:webHidden/>
              </w:rPr>
              <w:fldChar w:fldCharType="begin"/>
            </w:r>
            <w:r w:rsidR="00131775">
              <w:rPr>
                <w:noProof/>
                <w:webHidden/>
              </w:rPr>
              <w:instrText xml:space="preserve"> PAGEREF _Toc153889552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131775" w:rsidRDefault="006D2337" w14:paraId="5B327993" w14:textId="7A087543">
          <w:pPr>
            <w:pStyle w:val="TOC3"/>
            <w:rPr>
              <w:noProof/>
              <w:color w:val="auto"/>
              <w:lang w:eastAsia="en-AU"/>
            </w:rPr>
          </w:pPr>
          <w:hyperlink w:history="1" w:anchor="_Toc153889553">
            <w:r w:rsidRPr="00602D28" w:rsidR="00131775">
              <w:rPr>
                <w:rStyle w:val="Hyperlink"/>
                <w:noProof/>
              </w:rPr>
              <w:t>6.3.2</w:t>
            </w:r>
            <w:r w:rsidR="00131775">
              <w:rPr>
                <w:noProof/>
                <w:color w:val="auto"/>
                <w:lang w:eastAsia="en-AU"/>
              </w:rPr>
              <w:tab/>
            </w:r>
            <w:r w:rsidRPr="00602D28" w:rsidR="00131775">
              <w:rPr>
                <w:rStyle w:val="Hyperlink"/>
                <w:noProof/>
              </w:rPr>
              <w:t>Confidentiality</w:t>
            </w:r>
            <w:r w:rsidR="00131775">
              <w:rPr>
                <w:noProof/>
                <w:webHidden/>
              </w:rPr>
              <w:tab/>
            </w:r>
            <w:r w:rsidR="00131775">
              <w:rPr>
                <w:noProof/>
                <w:webHidden/>
              </w:rPr>
              <w:fldChar w:fldCharType="begin"/>
            </w:r>
            <w:r w:rsidR="00131775">
              <w:rPr>
                <w:noProof/>
                <w:webHidden/>
              </w:rPr>
              <w:instrText xml:space="preserve"> PAGEREF _Toc153889553 \h </w:instrText>
            </w:r>
            <w:r w:rsidR="00131775">
              <w:rPr>
                <w:noProof/>
                <w:webHidden/>
              </w:rPr>
            </w:r>
            <w:r w:rsidR="00131775">
              <w:rPr>
                <w:noProof/>
                <w:webHidden/>
              </w:rPr>
              <w:fldChar w:fldCharType="separate"/>
            </w:r>
            <w:r w:rsidR="00131775">
              <w:rPr>
                <w:noProof/>
                <w:webHidden/>
              </w:rPr>
              <w:t>16</w:t>
            </w:r>
            <w:r w:rsidR="00131775">
              <w:rPr>
                <w:noProof/>
                <w:webHidden/>
              </w:rPr>
              <w:fldChar w:fldCharType="end"/>
            </w:r>
          </w:hyperlink>
        </w:p>
        <w:p w:rsidR="00345BF7" w:rsidP="000A5A67" w:rsidRDefault="008B6FE9" w14:paraId="339CC58E" w14:textId="15FDCF47">
          <w:pPr>
            <w:pStyle w:val="BodyText"/>
            <w:rPr>
              <w:noProof/>
            </w:rPr>
          </w:pPr>
          <w:r>
            <w:rPr>
              <w:rFonts w:eastAsia="Calibri" w:cs="Calibri"/>
              <w:b/>
              <w:color w:val="002664" w:themeColor="accent1"/>
              <w:szCs w:val="20"/>
            </w:rPr>
            <w:fldChar w:fldCharType="end"/>
          </w:r>
        </w:p>
      </w:sdtContent>
    </w:sdt>
    <w:p w:rsidR="00DD1B97" w:rsidP="00DD1B97" w:rsidRDefault="00DD1B97" w14:paraId="11B2B5F5" w14:textId="0FFB33BA">
      <w:pPr>
        <w:pStyle w:val="BodyText"/>
      </w:pPr>
    </w:p>
    <w:p w:rsidR="00DD1B97" w:rsidP="00DD1B97" w:rsidRDefault="00DD1B97" w14:paraId="32FC1121" w14:textId="0B29FF6D">
      <w:pPr>
        <w:pStyle w:val="BodyText"/>
      </w:pPr>
    </w:p>
    <w:p w:rsidRPr="00281903" w:rsidR="00281903" w:rsidP="00281903" w:rsidRDefault="00281903" w14:paraId="5E079022" w14:textId="77777777">
      <w:pPr>
        <w:pStyle w:val="BodyText"/>
        <w:sectPr w:rsidRPr="00281903" w:rsidR="00281903" w:rsidSect="00773685">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851" w:right="851" w:bottom="851" w:left="851" w:header="397" w:footer="454" w:gutter="0"/>
          <w:pgNumType w:fmt="lowerRoman" w:start="1"/>
          <w:cols w:space="708"/>
          <w:titlePg/>
          <w:docGrid w:linePitch="360"/>
        </w:sectPr>
      </w:pPr>
    </w:p>
    <w:p w:rsidR="00C93498" w:rsidP="00C93498" w:rsidRDefault="00E9641B" w14:paraId="4444848A" w14:textId="0D830146">
      <w:pPr>
        <w:pStyle w:val="DividerNumber"/>
      </w:pPr>
      <w:r>
        <w:rPr>
          <w:noProof/>
        </w:rPr>
        <mc:AlternateContent>
          <mc:Choice Requires="wps">
            <w:drawing>
              <wp:anchor distT="0" distB="0" distL="114300" distR="114300" simplePos="0" relativeHeight="251658240" behindDoc="1" locked="0" layoutInCell="1" allowOverlap="1" wp14:anchorId="0DDBECB6" wp14:editId="6F112FBD">
                <wp:simplePos x="0" y="0"/>
                <wp:positionH relativeFrom="page">
                  <wp:posOffset>-5880</wp:posOffset>
                </wp:positionH>
                <wp:positionV relativeFrom="page">
                  <wp:posOffset>-29853</wp:posOffset>
                </wp:positionV>
                <wp:extent cx="7628687" cy="10794670"/>
                <wp:effectExtent l="0" t="0" r="0" b="698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3" style="position:absolute;margin-left:-.45pt;margin-top:-2.35pt;width:600.7pt;height:84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effbff" stroked="f" strokeweight="1pt" w14:anchorId="7935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">
                <w10:wrap anchorx="page" anchory="page"/>
              </v:rect>
            </w:pict>
          </mc:Fallback>
        </mc:AlternateContent>
      </w:r>
      <w:r w:rsidR="00C93498">
        <w:t>1</w:t>
      </w:r>
    </w:p>
    <w:p w:rsidRPr="008B0651" w:rsidR="007D2136" w:rsidP="00C93498" w:rsidRDefault="00A22381" w14:paraId="139D7BC0" w14:textId="5702EEA0">
      <w:pPr>
        <w:pStyle w:val="DividerTitle"/>
      </w:pPr>
      <w:bookmarkStart w:name="_Toc153889521" w:id="2"/>
      <w:r>
        <w:t>Overview of grant</w:t>
      </w:r>
      <w:r w:rsidR="00F42A94">
        <w:t>/grants</w:t>
      </w:r>
      <w:r>
        <w:t xml:space="preserve"> </w:t>
      </w:r>
      <w:r w:rsidR="00F42A94">
        <w:t>program</w:t>
      </w:r>
      <w:bookmarkEnd w:id="2"/>
    </w:p>
    <w:p w:rsidRPr="00E56122" w:rsidR="0086368F" w:rsidP="00E56122" w:rsidRDefault="0086368F" w14:paraId="673F982B" w14:textId="460F69D2">
      <w:pPr>
        <w:pStyle w:val="BodyText"/>
      </w:pPr>
      <w:r>
        <w:br w:type="page"/>
      </w:r>
    </w:p>
    <w:p w:rsidR="00576FCB" w:rsidP="00576FCB" w:rsidRDefault="0027615D" w14:paraId="11713EDC" w14:textId="0EC2C331">
      <w:pPr>
        <w:pStyle w:val="Heading1"/>
      </w:pPr>
      <w:bookmarkStart w:name="_Toc153889522" w:id="3"/>
      <w:r>
        <w:t>Overview of grant</w:t>
      </w:r>
      <w:r w:rsidR="00F42A94">
        <w:t>/grants</w:t>
      </w:r>
      <w:r w:rsidR="00AF594B">
        <w:t xml:space="preserve"> </w:t>
      </w:r>
      <w:r w:rsidR="005D4841">
        <w:t>pro</w:t>
      </w:r>
      <w:r w:rsidR="00F42A94">
        <w:t>gram</w:t>
      </w:r>
      <w:bookmarkEnd w:id="3"/>
    </w:p>
    <w:p w:rsidRPr="00541F38" w:rsidR="00541F38" w:rsidP="00541F38" w:rsidRDefault="00541F38" w14:paraId="41D8E8AA" w14:textId="77777777">
      <w:pPr>
        <w:pStyle w:val="BodyText"/>
      </w:pPr>
    </w:p>
    <w:p w:rsidR="00541F38" w:rsidP="001F36EF" w:rsidRDefault="00541F38" w14:paraId="38D4A419" w14:textId="458EBA3E">
      <w:pPr>
        <w:pStyle w:val="BodyText"/>
        <w:tabs>
          <w:tab w:val="clear" w:pos="357"/>
          <w:tab w:val="clear" w:pos="714"/>
          <w:tab w:val="left" w:pos="567"/>
        </w:tabs>
      </w:pPr>
      <w:r>
        <w:t>The NSW Aboriginal Languages Week</w:t>
      </w:r>
      <w:r w:rsidR="001F0464">
        <w:t xml:space="preserve"> Grant</w:t>
      </w:r>
      <w:r>
        <w:t xml:space="preserve"> Program provides one-off funding to eligible Aboriginal organisations and groups to host activities and events during NSW Aboriginal Languages Week that celebrate Aboriginal Languages across NSW, consistent with the objectives and functions of the A</w:t>
      </w:r>
      <w:r w:rsidR="007167DE">
        <w:t>boriginal</w:t>
      </w:r>
      <w:r w:rsidR="001F0464">
        <w:t xml:space="preserve"> Languages Tr</w:t>
      </w:r>
      <w:r w:rsidR="007167DE">
        <w:t>ust</w:t>
      </w:r>
      <w:r w:rsidR="00934640">
        <w:t xml:space="preserve"> (ALT)</w:t>
      </w:r>
      <w:r>
        <w:t xml:space="preserve">, as set out in the Aboriginal Languages Act 2017 (NSW). </w:t>
      </w:r>
    </w:p>
    <w:p w:rsidR="00274870" w:rsidP="001F36EF" w:rsidRDefault="00541F38" w14:paraId="3AE87BB1" w14:textId="2FE60EDE">
      <w:pPr>
        <w:pStyle w:val="BodyText"/>
        <w:tabs>
          <w:tab w:val="clear" w:pos="357"/>
          <w:tab w:val="clear" w:pos="714"/>
          <w:tab w:val="left" w:pos="567"/>
        </w:tabs>
      </w:pPr>
      <w:r w:rsidRPr="00541F38">
        <w:t xml:space="preserve">This is an open and </w:t>
      </w:r>
      <w:r w:rsidR="00244734">
        <w:t>non-</w:t>
      </w:r>
      <w:r w:rsidRPr="00541F38">
        <w:t xml:space="preserve">competitive grants program. </w:t>
      </w:r>
    </w:p>
    <w:p w:rsidR="00541F38" w:rsidP="001F36EF" w:rsidRDefault="00541F38" w14:paraId="5DC1F790" w14:textId="06B3CDBD">
      <w:pPr>
        <w:pStyle w:val="BodyText"/>
        <w:tabs>
          <w:tab w:val="clear" w:pos="357"/>
          <w:tab w:val="clear" w:pos="714"/>
          <w:tab w:val="left" w:pos="567"/>
        </w:tabs>
      </w:pPr>
      <w:r w:rsidRPr="00541F38">
        <w:t xml:space="preserve">Applicants can apply for grants from $1,000 up to $5,000. </w:t>
      </w:r>
    </w:p>
    <w:p w:rsidR="00C57BEF" w:rsidP="001F36EF" w:rsidRDefault="00541F38" w14:paraId="75285240" w14:textId="06AE856E">
      <w:pPr>
        <w:pStyle w:val="BodyText"/>
        <w:tabs>
          <w:tab w:val="clear" w:pos="357"/>
          <w:tab w:val="clear" w:pos="714"/>
          <w:tab w:val="left" w:pos="567"/>
        </w:tabs>
      </w:pPr>
      <w:r>
        <w:t xml:space="preserve">The </w:t>
      </w:r>
      <w:r w:rsidR="00934640">
        <w:t xml:space="preserve">ALT </w:t>
      </w:r>
      <w:r>
        <w:t xml:space="preserve">has allocated </w:t>
      </w:r>
      <w:r w:rsidR="001F60E4">
        <w:t>$150,000</w:t>
      </w:r>
      <w:r>
        <w:t xml:space="preserve"> for the NSW Aboriginal Languages Week </w:t>
      </w:r>
      <w:r w:rsidR="007167DE">
        <w:t>Gran</w:t>
      </w:r>
      <w:r w:rsidR="00B87FCC">
        <w:t xml:space="preserve">t </w:t>
      </w:r>
      <w:r>
        <w:t>Program in 202</w:t>
      </w:r>
      <w:r w:rsidR="00D466F8">
        <w:t>4</w:t>
      </w:r>
      <w:r>
        <w:t xml:space="preserve">. </w:t>
      </w:r>
      <w:r w:rsidRPr="00541F38">
        <w:t>For events and activities delivered between 2</w:t>
      </w:r>
      <w:r w:rsidR="007255AF">
        <w:t>0</w:t>
      </w:r>
      <w:r w:rsidRPr="00541F38">
        <w:t xml:space="preserve"> Oc</w:t>
      </w:r>
      <w:r w:rsidR="00C57BEF">
        <w:t>t</w:t>
      </w:r>
      <w:r w:rsidR="00DE1C79">
        <w:t>o</w:t>
      </w:r>
      <w:r w:rsidRPr="00541F38">
        <w:t>ber and 2</w:t>
      </w:r>
      <w:r w:rsidR="007255AF">
        <w:t>7</w:t>
      </w:r>
      <w:r w:rsidRPr="00541F38">
        <w:t xml:space="preserve"> October 202</w:t>
      </w:r>
      <w:r w:rsidR="00DE1C79">
        <w:t>4</w:t>
      </w:r>
      <w:r w:rsidRPr="00541F38">
        <w:t xml:space="preserve">. </w:t>
      </w:r>
    </w:p>
    <w:p w:rsidR="00D466F8" w:rsidP="001F36EF" w:rsidRDefault="00541F38" w14:paraId="1B908F2A" w14:textId="4BB2C501">
      <w:pPr>
        <w:pStyle w:val="BodyText"/>
        <w:tabs>
          <w:tab w:val="clear" w:pos="357"/>
          <w:tab w:val="clear" w:pos="714"/>
          <w:tab w:val="left" w:pos="567"/>
        </w:tabs>
      </w:pPr>
      <w:r>
        <w:t xml:space="preserve">Applications open </w:t>
      </w:r>
      <w:r w:rsidR="005578E0">
        <w:t>9</w:t>
      </w:r>
      <w:r w:rsidR="001F0464">
        <w:t>:00a</w:t>
      </w:r>
      <w:r>
        <w:t xml:space="preserve">m </w:t>
      </w:r>
      <w:r w:rsidR="005578E0">
        <w:t>Friday</w:t>
      </w:r>
      <w:r>
        <w:t xml:space="preserve"> 2</w:t>
      </w:r>
      <w:r w:rsidR="005578E0">
        <w:t>3</w:t>
      </w:r>
      <w:r>
        <w:t xml:space="preserve"> </w:t>
      </w:r>
      <w:r w:rsidR="005578E0">
        <w:t>August</w:t>
      </w:r>
      <w:r>
        <w:t xml:space="preserve"> 202</w:t>
      </w:r>
      <w:r w:rsidR="005578E0">
        <w:t>4</w:t>
      </w:r>
      <w:r>
        <w:t xml:space="preserve">. </w:t>
      </w:r>
    </w:p>
    <w:p w:rsidR="00997EE9" w:rsidP="001F36EF" w:rsidRDefault="00541F38" w14:paraId="64422F42" w14:textId="7B239255">
      <w:pPr>
        <w:pStyle w:val="BodyText"/>
        <w:tabs>
          <w:tab w:val="clear" w:pos="357"/>
          <w:tab w:val="clear" w:pos="714"/>
          <w:tab w:val="left" w:pos="567"/>
        </w:tabs>
      </w:pPr>
      <w:r>
        <w:t xml:space="preserve">Applications close </w:t>
      </w:r>
      <w:r w:rsidR="701BEC18">
        <w:t>9:00a</w:t>
      </w:r>
      <w:r>
        <w:t xml:space="preserve">m </w:t>
      </w:r>
      <w:r w:rsidR="117C4DB1">
        <w:t>Monday</w:t>
      </w:r>
      <w:r w:rsidR="000B6678">
        <w:t xml:space="preserve"> </w:t>
      </w:r>
      <w:r w:rsidR="172F82AE">
        <w:t>1</w:t>
      </w:r>
      <w:r w:rsidR="000B6678">
        <w:t>6 S</w:t>
      </w:r>
      <w:r w:rsidR="00D466F8">
        <w:t>eptember</w:t>
      </w:r>
      <w:r>
        <w:t xml:space="preserve"> 202</w:t>
      </w:r>
      <w:r w:rsidR="00D466F8">
        <w:t>4</w:t>
      </w:r>
      <w:r>
        <w:t xml:space="preserve">. </w:t>
      </w:r>
    </w:p>
    <w:p w:rsidR="00997EE9" w:rsidP="001F36EF" w:rsidRDefault="00541F38" w14:paraId="7B514F20" w14:textId="319DED64">
      <w:pPr>
        <w:pStyle w:val="BodyText"/>
        <w:tabs>
          <w:tab w:val="clear" w:pos="357"/>
          <w:tab w:val="clear" w:pos="714"/>
          <w:tab w:val="left" w:pos="567"/>
        </w:tabs>
      </w:pPr>
      <w:r>
        <w:t xml:space="preserve">Applications are to be completed online at https://alt.smartygrants.com.au/ Frequently Asked Questions (FAQs) to assist applicants are available from the </w:t>
      </w:r>
      <w:r w:rsidR="0051592B">
        <w:t>ALT</w:t>
      </w:r>
      <w:r>
        <w:t xml:space="preserve"> website at </w:t>
      </w:r>
      <w:hyperlink r:id="rId19">
        <w:r w:rsidRPr="439CCD7D">
          <w:rPr>
            <w:rStyle w:val="Hyperlink"/>
          </w:rPr>
          <w:t>https://www.alt.nsw.gov.au/</w:t>
        </w:r>
      </w:hyperlink>
      <w:r>
        <w:t xml:space="preserve"> </w:t>
      </w:r>
    </w:p>
    <w:p w:rsidR="00F639D2" w:rsidP="001F36EF" w:rsidRDefault="00541F38" w14:paraId="223A4BA3" w14:textId="4249708E">
      <w:pPr>
        <w:pStyle w:val="BodyText"/>
        <w:tabs>
          <w:tab w:val="clear" w:pos="357"/>
          <w:tab w:val="clear" w:pos="714"/>
          <w:tab w:val="left" w:pos="567"/>
        </w:tabs>
      </w:pPr>
      <w:r w:rsidRPr="00541F38">
        <w:t>You should read the program documentation available on the website before starting an application and contact the Aboriginal Languages Trust if you need more information by phone on 1300 036 406 or email at grants@alt.nsw.gov.au</w:t>
      </w:r>
    </w:p>
    <w:p w:rsidRPr="00B4315E" w:rsidR="00576FCB" w:rsidP="00B4315E" w:rsidRDefault="0027615D" w14:paraId="40852DE0" w14:textId="615C9D1E">
      <w:pPr>
        <w:pStyle w:val="Heading2"/>
      </w:pPr>
      <w:bookmarkStart w:name="_Toc153889523" w:id="4"/>
      <w:r>
        <w:t>Purpose and objectives</w:t>
      </w:r>
      <w:bookmarkEnd w:id="4"/>
      <w:r>
        <w:t xml:space="preserve"> </w:t>
      </w:r>
    </w:p>
    <w:p w:rsidR="007B0928" w:rsidP="001F36EF" w:rsidRDefault="007B0928" w14:paraId="4EE444C6" w14:textId="07AB3261">
      <w:pPr>
        <w:pStyle w:val="ListBullet"/>
        <w:numPr>
          <w:ilvl w:val="0"/>
          <w:numId w:val="0"/>
        </w:numPr>
      </w:pPr>
      <w:r>
        <w:t>The objective of the NSW Aboriginal Languages Week</w:t>
      </w:r>
      <w:r w:rsidR="00B87FCC">
        <w:t xml:space="preserve"> Grant</w:t>
      </w:r>
      <w:r>
        <w:t xml:space="preserve"> Program is to support events and activities that celebrate Aboriginal Languages in NSW to: </w:t>
      </w:r>
    </w:p>
    <w:p w:rsidR="007B0928" w:rsidP="001F36EF" w:rsidRDefault="007B0928" w14:paraId="7B947A13" w14:textId="77777777">
      <w:pPr>
        <w:pStyle w:val="ListBullet"/>
        <w:numPr>
          <w:ilvl w:val="0"/>
          <w:numId w:val="0"/>
        </w:numPr>
      </w:pPr>
      <w:r w:rsidRPr="007B0928">
        <w:t xml:space="preserve">• Raise awareness of the history and future of NSW Aboriginal Languages </w:t>
      </w:r>
    </w:p>
    <w:p w:rsidR="007B0928" w:rsidP="001F36EF" w:rsidRDefault="007B0928" w14:paraId="72B4BEE6" w14:textId="77777777">
      <w:pPr>
        <w:pStyle w:val="ListBullet"/>
        <w:numPr>
          <w:ilvl w:val="0"/>
          <w:numId w:val="0"/>
        </w:numPr>
      </w:pPr>
      <w:r w:rsidRPr="007B0928">
        <w:t xml:space="preserve">• Showcase NSW Languages work and celebrate Languages achievements </w:t>
      </w:r>
    </w:p>
    <w:p w:rsidR="007B0928" w:rsidP="001F36EF" w:rsidRDefault="007B0928" w14:paraId="4835F953" w14:textId="77777777">
      <w:pPr>
        <w:pStyle w:val="ListBullet"/>
        <w:numPr>
          <w:ilvl w:val="0"/>
          <w:numId w:val="0"/>
        </w:numPr>
      </w:pPr>
      <w:r w:rsidRPr="007B0928">
        <w:t xml:space="preserve">• Increase support for NSW Languages revitalisation and promote “best practice” Languages use </w:t>
      </w:r>
    </w:p>
    <w:p w:rsidR="007B0928" w:rsidP="001F36EF" w:rsidRDefault="007B0928" w14:paraId="0864F151" w14:textId="77777777">
      <w:pPr>
        <w:pStyle w:val="ListBullet"/>
        <w:numPr>
          <w:ilvl w:val="0"/>
          <w:numId w:val="0"/>
        </w:numPr>
      </w:pPr>
      <w:r w:rsidRPr="007B0928">
        <w:t xml:space="preserve">• Encourage participation in Languages learning, particularly young Aboriginal people </w:t>
      </w:r>
    </w:p>
    <w:p w:rsidR="007677B0" w:rsidP="007677B0" w:rsidRDefault="007B0928" w14:paraId="486E698A" w14:textId="4B048517">
      <w:pPr>
        <w:pStyle w:val="ListBullet"/>
        <w:numPr>
          <w:ilvl w:val="0"/>
          <w:numId w:val="0"/>
        </w:numPr>
      </w:pPr>
      <w:r w:rsidRPr="007B0928">
        <w:t xml:space="preserve">• Connect mob to the Languages learning, education, and employment opportunities </w:t>
      </w:r>
    </w:p>
    <w:p w:rsidR="00213D6D" w:rsidP="00213D6D" w:rsidRDefault="00213D6D" w14:paraId="29843219" w14:textId="77777777">
      <w:pPr>
        <w:pStyle w:val="ListBullet"/>
        <w:numPr>
          <w:ilvl w:val="0"/>
          <w:numId w:val="0"/>
        </w:numPr>
      </w:pPr>
      <w:r w:rsidRPr="007B0928">
        <w:t xml:space="preserve">• </w:t>
      </w:r>
      <w:r>
        <w:t xml:space="preserve">Aligns with the objectives and functions of the Aboriginal Languages Act 2017 (NSW) and aligns with the ALT </w:t>
      </w:r>
      <w:hyperlink w:history="1" r:id="rId20">
        <w:r w:rsidRPr="439CCD7D">
          <w:rPr>
            <w:rStyle w:val="Hyperlink"/>
          </w:rPr>
          <w:t>Strategic Plan 2022 - 2027 » Aboriginal Languages Trust (nsw.gov.au)</w:t>
        </w:r>
      </w:hyperlink>
    </w:p>
    <w:p w:rsidR="007677B0" w:rsidP="001F36EF" w:rsidRDefault="007677B0" w14:paraId="06545119" w14:textId="77777777">
      <w:pPr>
        <w:pStyle w:val="ListBullet"/>
        <w:numPr>
          <w:ilvl w:val="0"/>
          <w:numId w:val="0"/>
        </w:numPr>
      </w:pPr>
    </w:p>
    <w:p w:rsidR="00A051FF" w:rsidP="00A051FF" w:rsidRDefault="00A051FF" w14:paraId="650234B9" w14:textId="704182AF">
      <w:pPr>
        <w:pStyle w:val="BodyText"/>
        <w:tabs>
          <w:tab w:val="clear" w:pos="357"/>
          <w:tab w:val="clear" w:pos="714"/>
          <w:tab w:val="left" w:pos="567"/>
        </w:tabs>
      </w:pPr>
      <w:r>
        <w:t xml:space="preserve">The </w:t>
      </w:r>
      <w:r w:rsidR="000807BC">
        <w:t>ALT</w:t>
      </w:r>
      <w:r>
        <w:t xml:space="preserve"> has allocated </w:t>
      </w:r>
      <w:r w:rsidR="001F60E4">
        <w:t>$150,000</w:t>
      </w:r>
      <w:r>
        <w:t xml:space="preserve"> for the NSW Aboriginal Languages Week </w:t>
      </w:r>
      <w:r w:rsidR="00B936B1">
        <w:t xml:space="preserve">Grant </w:t>
      </w:r>
      <w:r>
        <w:t>Program in 202</w:t>
      </w:r>
      <w:r w:rsidR="00B936B1">
        <w:t>4</w:t>
      </w:r>
      <w:r>
        <w:t xml:space="preserve">. </w:t>
      </w:r>
    </w:p>
    <w:p w:rsidR="00A051FF" w:rsidRDefault="00A051FF" w14:paraId="2C5F6FB3" w14:textId="3281F10C">
      <w:pPr>
        <w:pStyle w:val="BodyText"/>
        <w:tabs>
          <w:tab w:val="clear" w:pos="357"/>
          <w:tab w:val="clear" w:pos="714"/>
          <w:tab w:val="left" w:pos="567"/>
        </w:tabs>
      </w:pPr>
      <w:r>
        <w:t>Applicants can apply for grants from $1,000 up to $5,000.</w:t>
      </w:r>
    </w:p>
    <w:p w:rsidR="00AF594B" w:rsidP="00A051FF" w:rsidRDefault="00AF594B" w14:paraId="178B9BA3" w14:textId="3A09FDEE">
      <w:pPr>
        <w:pStyle w:val="BodyText"/>
      </w:pPr>
    </w:p>
    <w:p w:rsidR="00FD28E8" w:rsidP="00FD28E8" w:rsidRDefault="0022223B" w14:paraId="3F220226" w14:textId="140C0C03">
      <w:pPr>
        <w:suppressAutoHyphens w:val="0"/>
        <w:spacing w:after="160" w:line="259" w:lineRule="auto"/>
        <w:sectPr w:rsidR="00FD28E8" w:rsidSect="00A97B47">
          <w:headerReference w:type="even" r:id="rId21"/>
          <w:headerReference w:type="default" r:id="rId22"/>
          <w:footerReference w:type="even" r:id="rId23"/>
          <w:footerReference w:type="default" r:id="rId24"/>
          <w:headerReference w:type="first" r:id="rId25"/>
          <w:footerReference w:type="first" r:id="rId26"/>
          <w:pgSz w:w="11906" w:h="16838" w:orient="portrait" w:code="9"/>
          <w:pgMar w:top="851" w:right="851" w:bottom="851" w:left="851" w:header="397" w:footer="454" w:gutter="0"/>
          <w:pgNumType w:start="1"/>
          <w:cols w:space="708"/>
          <w:docGrid w:linePitch="360"/>
        </w:sectPr>
      </w:pPr>
      <w:r>
        <w:t xml:space="preserve"> </w:t>
      </w:r>
    </w:p>
    <w:p w:rsidR="00FD28E8" w:rsidP="00FD28E8" w:rsidRDefault="00CE6025" w14:paraId="16B95169" w14:textId="3D70F130">
      <w:pPr>
        <w:pStyle w:val="DividerNumber"/>
      </w:pPr>
      <w:r>
        <w:rPr>
          <w:noProof/>
        </w:rPr>
        <mc:AlternateContent>
          <mc:Choice Requires="wps">
            <w:drawing>
              <wp:anchor distT="0" distB="0" distL="114300" distR="114300" simplePos="0" relativeHeight="251658243" behindDoc="1" locked="0" layoutInCell="1" allowOverlap="1" wp14:anchorId="0D0C87A9" wp14:editId="30E186E5">
                <wp:simplePos x="0" y="0"/>
                <wp:positionH relativeFrom="page">
                  <wp:align>right</wp:align>
                </wp:positionH>
                <wp:positionV relativeFrom="page">
                  <wp:align>top</wp:align>
                </wp:positionV>
                <wp:extent cx="7628687" cy="10794670"/>
                <wp:effectExtent l="0" t="0" r="0" b="6985"/>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5" style="position:absolute;margin-left:549.5pt;margin-top:0;width:600.7pt;height:849.95pt;z-index:-25165823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alt="&quot;&quot;" o:spid="_x0000_s1026" fillcolor="#effbff" stroked="f" strokeweight="1pt" w14:anchorId="792C3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">
                <w10:wrap anchorx="page" anchory="page"/>
              </v:rect>
            </w:pict>
          </mc:Fallback>
        </mc:AlternateContent>
      </w:r>
      <w:r w:rsidR="00FD28E8">
        <w:t>2</w:t>
      </w:r>
    </w:p>
    <w:p w:rsidR="000F689C" w:rsidP="00FD28E8" w:rsidRDefault="00FD28E8" w14:paraId="07BA789F" w14:textId="645D0874">
      <w:pPr>
        <w:pStyle w:val="DividerTitle"/>
      </w:pPr>
      <w:bookmarkStart w:name="_Toc153889525" w:id="5"/>
      <w:r>
        <w:t>Selection criteria</w:t>
      </w:r>
      <w:bookmarkEnd w:id="5"/>
    </w:p>
    <w:p w:rsidR="00EC2C25" w:rsidP="00103873" w:rsidRDefault="00EC2C25" w14:paraId="28BB4972" w14:textId="4D046A5B">
      <w:pPr>
        <w:pStyle w:val="BodyText"/>
      </w:pPr>
      <w:r>
        <w:br w:type="page"/>
      </w:r>
    </w:p>
    <w:p w:rsidRPr="00B4640B" w:rsidR="006825E2" w:rsidP="00B4640B" w:rsidRDefault="00D37EA3" w14:paraId="4CB0F31E" w14:textId="31096FD6">
      <w:pPr>
        <w:pStyle w:val="Heading1"/>
      </w:pPr>
      <w:bookmarkStart w:name="_Toc153889526" w:id="6"/>
      <w:r>
        <w:t xml:space="preserve">Selection </w:t>
      </w:r>
      <w:r w:rsidR="00EF6B9D">
        <w:t>c</w:t>
      </w:r>
      <w:r>
        <w:t>riteria</w:t>
      </w:r>
      <w:bookmarkEnd w:id="6"/>
    </w:p>
    <w:p w:rsidR="00A22381" w:rsidP="00A22381" w:rsidRDefault="00DB42AD" w14:paraId="17CC6F0C" w14:textId="1063B9B5">
      <w:pPr>
        <w:pStyle w:val="Heading2"/>
      </w:pPr>
      <w:bookmarkStart w:name="_Toc153889527" w:id="7"/>
      <w:bookmarkStart w:name="_Toc153889528" w:id="8"/>
      <w:bookmarkEnd w:id="7"/>
      <w:r>
        <w:t>Eligibility criteria</w:t>
      </w:r>
      <w:bookmarkEnd w:id="8"/>
    </w:p>
    <w:p w:rsidRPr="00252A47" w:rsidR="005A34A7" w:rsidP="00A22381" w:rsidRDefault="005A34A7" w14:paraId="657D977F" w14:textId="17B60BD9">
      <w:pPr>
        <w:pStyle w:val="ListBullet"/>
        <w:numPr>
          <w:ilvl w:val="0"/>
          <w:numId w:val="0"/>
        </w:numPr>
        <w:rPr>
          <w:b/>
          <w:bCs/>
        </w:rPr>
      </w:pPr>
      <w:r w:rsidRPr="00512BC6">
        <w:rPr>
          <w:b/>
          <w:bCs/>
        </w:rPr>
        <w:t xml:space="preserve">Who can apply for funding: </w:t>
      </w:r>
    </w:p>
    <w:p w:rsidRPr="00C73A7B" w:rsidR="00C73A7B" w:rsidP="00C73A7B" w:rsidRDefault="00C73A7B" w14:paraId="7CB060EF" w14:textId="77777777">
      <w:pPr>
        <w:pStyle w:val="ListBullet"/>
      </w:pPr>
      <w:r w:rsidRPr="00C73A7B">
        <w:t>To be eligible you must be:</w:t>
      </w:r>
    </w:p>
    <w:p w:rsidRPr="00C73A7B" w:rsidR="00C73A7B" w:rsidP="00C73A7B" w:rsidRDefault="00C73A7B" w14:paraId="1583A87D" w14:textId="427A92FD">
      <w:pPr>
        <w:pStyle w:val="ListBullet"/>
        <w:numPr>
          <w:ilvl w:val="0"/>
          <w:numId w:val="49"/>
        </w:numPr>
      </w:pPr>
      <w:r w:rsidRPr="00C73A7B">
        <w:t>an Aboriginal Community-controlled, not-for-profit organisation working with Aboriginal communities in NSW, and one of the following organisation types:</w:t>
      </w:r>
    </w:p>
    <w:p w:rsidRPr="00C73A7B" w:rsidR="00C73A7B" w:rsidP="00C73A7B" w:rsidRDefault="00C73A7B" w14:paraId="76E37A08" w14:textId="77777777">
      <w:pPr>
        <w:pStyle w:val="ListBullet"/>
        <w:numPr>
          <w:ilvl w:val="1"/>
          <w:numId w:val="49"/>
        </w:numPr>
      </w:pPr>
      <w:r w:rsidRPr="00C73A7B">
        <w:t>an Aboriginal and/or Torres Strait Islander Corporation registered under the Corporations (Aboriginal and Torres Strait Islander) Act 2006 (</w:t>
      </w:r>
      <w:proofErr w:type="spellStart"/>
      <w:r w:rsidRPr="00C73A7B">
        <w:t>Cth</w:t>
      </w:r>
      <w:proofErr w:type="spellEnd"/>
      <w:r w:rsidRPr="00C73A7B">
        <w:t>)</w:t>
      </w:r>
    </w:p>
    <w:p w:rsidRPr="00C73A7B" w:rsidR="00C73A7B" w:rsidP="00C73A7B" w:rsidRDefault="00C73A7B" w14:paraId="0FCD6EB5" w14:textId="77777777">
      <w:pPr>
        <w:pStyle w:val="ListBullet"/>
        <w:numPr>
          <w:ilvl w:val="1"/>
          <w:numId w:val="49"/>
        </w:numPr>
      </w:pPr>
      <w:r w:rsidRPr="00C73A7B">
        <w:t>a company incorporated in Australia under the Corporations Act 2001 (</w:t>
      </w:r>
      <w:proofErr w:type="spellStart"/>
      <w:r w:rsidRPr="00C73A7B">
        <w:t>Cth</w:t>
      </w:r>
      <w:proofErr w:type="spellEnd"/>
      <w:r w:rsidRPr="00C73A7B">
        <w:t>)</w:t>
      </w:r>
    </w:p>
    <w:p w:rsidRPr="00C73A7B" w:rsidR="00C73A7B" w:rsidP="00C73A7B" w:rsidRDefault="00C73A7B" w14:paraId="571CDB83" w14:textId="77777777">
      <w:pPr>
        <w:pStyle w:val="ListBullet"/>
        <w:numPr>
          <w:ilvl w:val="1"/>
          <w:numId w:val="49"/>
        </w:numPr>
      </w:pPr>
      <w:r w:rsidRPr="00C73A7B">
        <w:t>a Local Aboriginal Land Council under the Aboriginal Land Rights Act 1983 (NSW)</w:t>
      </w:r>
    </w:p>
    <w:p w:rsidRPr="00C73A7B" w:rsidR="00C73A7B" w:rsidP="00C73A7B" w:rsidRDefault="00C73A7B" w14:paraId="091E0E8E" w14:textId="77777777">
      <w:pPr>
        <w:pStyle w:val="ListBullet"/>
        <w:numPr>
          <w:ilvl w:val="1"/>
          <w:numId w:val="49"/>
        </w:numPr>
      </w:pPr>
      <w:r w:rsidRPr="00C73A7B">
        <w:t>an Incorporated Association (incorporated under state legislation, and commonly have ‘Association’ or ‘Incorporated’ or ‘Inc’ in their legal name)</w:t>
      </w:r>
    </w:p>
    <w:p w:rsidRPr="00C73A7B" w:rsidR="00C73A7B" w:rsidP="00C73A7B" w:rsidRDefault="00C73A7B" w14:paraId="695B59CC" w14:textId="77777777">
      <w:pPr>
        <w:pStyle w:val="ListBullet"/>
        <w:numPr>
          <w:ilvl w:val="0"/>
          <w:numId w:val="49"/>
        </w:numPr>
      </w:pPr>
      <w:r w:rsidRPr="00C73A7B">
        <w:t>an unincorporated Aboriginal community group with a not-for-profit auspice organisation of one of the following organisation types:</w:t>
      </w:r>
    </w:p>
    <w:p w:rsidRPr="00C73A7B" w:rsidR="00C73A7B" w:rsidP="00C73A7B" w:rsidRDefault="00C73A7B" w14:paraId="7090C4D8" w14:textId="28DC87A2">
      <w:pPr>
        <w:pStyle w:val="ListBullet"/>
        <w:numPr>
          <w:ilvl w:val="1"/>
          <w:numId w:val="49"/>
        </w:numPr>
      </w:pPr>
      <w:r w:rsidRPr="00C73A7B">
        <w:t>an Aboriginal and Corporation registered under the Corporations (Aboriginal and Torres Strait Islander) Act 2006 (</w:t>
      </w:r>
      <w:proofErr w:type="spellStart"/>
      <w:r w:rsidRPr="00C73A7B">
        <w:t>Cth</w:t>
      </w:r>
      <w:proofErr w:type="spellEnd"/>
      <w:r w:rsidRPr="00C73A7B">
        <w:t>)</w:t>
      </w:r>
    </w:p>
    <w:p w:rsidRPr="00C73A7B" w:rsidR="00C73A7B" w:rsidP="00C73A7B" w:rsidRDefault="00C73A7B" w14:paraId="7CDC7539" w14:textId="77777777">
      <w:pPr>
        <w:pStyle w:val="ListBullet"/>
        <w:numPr>
          <w:ilvl w:val="1"/>
          <w:numId w:val="49"/>
        </w:numPr>
      </w:pPr>
      <w:r w:rsidRPr="00C73A7B">
        <w:t>a company incorporated in Australia under the Corporations Act 2001 (</w:t>
      </w:r>
      <w:proofErr w:type="spellStart"/>
      <w:r w:rsidRPr="00C73A7B">
        <w:t>Cth</w:t>
      </w:r>
      <w:proofErr w:type="spellEnd"/>
      <w:r w:rsidRPr="00C73A7B">
        <w:t>)</w:t>
      </w:r>
    </w:p>
    <w:p w:rsidRPr="00C73A7B" w:rsidR="00C73A7B" w:rsidP="00C73A7B" w:rsidRDefault="00C73A7B" w14:paraId="3089F522" w14:textId="77777777">
      <w:pPr>
        <w:pStyle w:val="ListBullet"/>
        <w:numPr>
          <w:ilvl w:val="1"/>
          <w:numId w:val="49"/>
        </w:numPr>
      </w:pPr>
      <w:r w:rsidRPr="00C73A7B">
        <w:t>a Local Aboriginal Land Council under the Aboriginal Land Rights Act 1983 (NSW)</w:t>
      </w:r>
    </w:p>
    <w:p w:rsidRPr="00C73A7B" w:rsidR="00C73A7B" w:rsidP="00C73A7B" w:rsidRDefault="00C73A7B" w14:paraId="378DE2B5" w14:textId="77777777">
      <w:pPr>
        <w:pStyle w:val="ListBullet"/>
        <w:numPr>
          <w:ilvl w:val="1"/>
          <w:numId w:val="49"/>
        </w:numPr>
      </w:pPr>
      <w:r w:rsidRPr="00C73A7B">
        <w:t>an Incorporated Association (incorporated under state legislation, and commonly have ‘Association’ or ‘Incorporated’ or ‘Inc’ in their legal name)</w:t>
      </w:r>
    </w:p>
    <w:p w:rsidR="00512BC6" w:rsidP="00A22381" w:rsidRDefault="00244734" w14:paraId="4C629EAB" w14:textId="65F8F956">
      <w:pPr>
        <w:pStyle w:val="ListBullet"/>
        <w:numPr>
          <w:ilvl w:val="0"/>
          <w:numId w:val="0"/>
        </w:numPr>
      </w:pPr>
      <w:r w:rsidRPr="00244734">
        <w:rPr>
          <w:b/>
          <w:bCs/>
        </w:rPr>
        <w:t>Note</w:t>
      </w:r>
      <w:r>
        <w:t xml:space="preserve">: </w:t>
      </w:r>
      <w:r w:rsidRPr="005A34A7" w:rsidR="005A34A7">
        <w:t xml:space="preserve">Applicants must </w:t>
      </w:r>
      <w:proofErr w:type="gramStart"/>
      <w:r w:rsidRPr="005A34A7" w:rsidR="005A34A7">
        <w:t>be located in</w:t>
      </w:r>
      <w:proofErr w:type="gramEnd"/>
      <w:r w:rsidRPr="005A34A7" w:rsidR="005A34A7">
        <w:t xml:space="preserve"> NSW and/or delivering a service to communities within NSW. </w:t>
      </w:r>
    </w:p>
    <w:p w:rsidR="00512BC6" w:rsidP="00A22381" w:rsidRDefault="00244734" w14:paraId="7D3FC90C" w14:textId="78916CEC">
      <w:pPr>
        <w:pStyle w:val="ListBullet"/>
        <w:numPr>
          <w:ilvl w:val="0"/>
          <w:numId w:val="0"/>
        </w:numPr>
      </w:pPr>
      <w:r w:rsidRPr="00244734">
        <w:rPr>
          <w:b/>
          <w:bCs/>
        </w:rPr>
        <w:t>Note</w:t>
      </w:r>
      <w:r>
        <w:t xml:space="preserve">: </w:t>
      </w:r>
      <w:r w:rsidRPr="005A34A7" w:rsidR="005A34A7">
        <w:t xml:space="preserve">Applicants must have public liability of at least $10 million per claim. </w:t>
      </w:r>
    </w:p>
    <w:p w:rsidR="000F4F61" w:rsidP="00A22381" w:rsidRDefault="000F4F61" w14:paraId="3C03B654" w14:textId="77777777">
      <w:pPr>
        <w:pStyle w:val="ListBullet"/>
        <w:numPr>
          <w:ilvl w:val="0"/>
          <w:numId w:val="0"/>
        </w:numPr>
      </w:pPr>
    </w:p>
    <w:p w:rsidRPr="00512BC6" w:rsidR="00512BC6" w:rsidP="00A22381" w:rsidRDefault="005A34A7" w14:paraId="5EF6AA69" w14:textId="1DB484B9">
      <w:pPr>
        <w:pStyle w:val="ListBullet"/>
        <w:numPr>
          <w:ilvl w:val="0"/>
          <w:numId w:val="0"/>
        </w:numPr>
        <w:rPr>
          <w:b/>
          <w:bCs/>
        </w:rPr>
      </w:pPr>
      <w:r w:rsidRPr="00512BC6">
        <w:rPr>
          <w:b/>
          <w:bCs/>
        </w:rPr>
        <w:t xml:space="preserve">Applicants </w:t>
      </w:r>
      <w:r w:rsidRPr="00512BC6" w:rsidR="00512BC6">
        <w:rPr>
          <w:b/>
          <w:bCs/>
          <w:u w:val="single"/>
        </w:rPr>
        <w:t>not</w:t>
      </w:r>
      <w:r w:rsidRPr="00512BC6">
        <w:rPr>
          <w:b/>
          <w:bCs/>
          <w:u w:val="single"/>
        </w:rPr>
        <w:t xml:space="preserve"> </w:t>
      </w:r>
      <w:r w:rsidRPr="00512BC6">
        <w:rPr>
          <w:b/>
          <w:bCs/>
        </w:rPr>
        <w:t xml:space="preserve">eligible for funding are: </w:t>
      </w:r>
    </w:p>
    <w:p w:rsidR="005A34A7" w:rsidP="00A22381" w:rsidRDefault="005A34A7" w14:paraId="42ED2E6E" w14:textId="77777777">
      <w:pPr>
        <w:pStyle w:val="ListBullet"/>
        <w:numPr>
          <w:ilvl w:val="0"/>
          <w:numId w:val="0"/>
        </w:numPr>
      </w:pPr>
      <w:r w:rsidRPr="005A34A7">
        <w:t xml:space="preserve">• Federal and State Government agencies and bodies, including public schools and hospitals. </w:t>
      </w:r>
    </w:p>
    <w:p w:rsidR="005A34A7" w:rsidP="00A22381" w:rsidRDefault="005A34A7" w14:paraId="4792554D" w14:textId="77777777">
      <w:pPr>
        <w:pStyle w:val="ListBullet"/>
        <w:numPr>
          <w:ilvl w:val="0"/>
          <w:numId w:val="0"/>
        </w:numPr>
      </w:pPr>
      <w:r w:rsidRPr="005A34A7">
        <w:t xml:space="preserve">• Local Councils. </w:t>
      </w:r>
    </w:p>
    <w:p w:rsidR="005A34A7" w:rsidP="00A22381" w:rsidRDefault="005A34A7" w14:paraId="37DE2B8B" w14:textId="77777777">
      <w:pPr>
        <w:pStyle w:val="ListBullet"/>
        <w:numPr>
          <w:ilvl w:val="0"/>
          <w:numId w:val="0"/>
        </w:numPr>
      </w:pPr>
      <w:r w:rsidRPr="005A34A7">
        <w:t xml:space="preserve">• Schools, Universities, TAFE, Adult and Community Education (ACE). </w:t>
      </w:r>
    </w:p>
    <w:p w:rsidR="005A34A7" w:rsidP="00A22381" w:rsidRDefault="005A34A7" w14:paraId="5D42C857" w14:textId="4A374990">
      <w:pPr>
        <w:pStyle w:val="ListBullet"/>
        <w:numPr>
          <w:ilvl w:val="0"/>
          <w:numId w:val="0"/>
        </w:numPr>
      </w:pPr>
      <w:r>
        <w:t xml:space="preserve">• For-profit organisations, including Aboriginal businesses. </w:t>
      </w:r>
    </w:p>
    <w:p w:rsidR="005A34A7" w:rsidP="00A22381" w:rsidRDefault="005A34A7" w14:paraId="6FD9DC95" w14:textId="5F514401">
      <w:pPr>
        <w:pStyle w:val="ListBullet"/>
        <w:numPr>
          <w:ilvl w:val="0"/>
          <w:numId w:val="0"/>
        </w:numPr>
      </w:pPr>
      <w:r>
        <w:t xml:space="preserve">• Unincorporated organisations or groups without an eligible </w:t>
      </w:r>
      <w:proofErr w:type="spellStart"/>
      <w:r>
        <w:t>auspicing</w:t>
      </w:r>
      <w:proofErr w:type="spellEnd"/>
      <w:r>
        <w:t xml:space="preserve"> organisation. </w:t>
      </w:r>
    </w:p>
    <w:p w:rsidR="005A34A7" w:rsidP="00A22381" w:rsidRDefault="005A34A7" w14:paraId="008AE988" w14:textId="77777777">
      <w:pPr>
        <w:pStyle w:val="ListBullet"/>
        <w:numPr>
          <w:ilvl w:val="0"/>
          <w:numId w:val="0"/>
        </w:numPr>
      </w:pPr>
      <w:r w:rsidRPr="005A34A7">
        <w:t xml:space="preserve">• Organisations that have not met project requirements, including acquittal and reporting for funding received from the Aboriginal Languages Trust or Aboriginal Affairs NSW in the previous two years. </w:t>
      </w:r>
    </w:p>
    <w:p w:rsidR="00E94FE0" w:rsidP="00A22381" w:rsidRDefault="005A34A7" w14:paraId="58849636" w14:textId="77777777">
      <w:pPr>
        <w:pStyle w:val="ListBullet"/>
        <w:numPr>
          <w:ilvl w:val="0"/>
          <w:numId w:val="0"/>
        </w:numPr>
      </w:pPr>
      <w:r w:rsidRPr="005A34A7">
        <w:t xml:space="preserve">• Organisations with redress sanctions as described in the National Redress Scheme. </w:t>
      </w:r>
    </w:p>
    <w:p w:rsidRPr="00B210C3" w:rsidR="005A34A7" w:rsidP="00A22381" w:rsidRDefault="005A34A7" w14:paraId="4CB87B97" w14:textId="2151C1CD">
      <w:pPr>
        <w:pStyle w:val="ListBullet"/>
        <w:numPr>
          <w:ilvl w:val="0"/>
          <w:numId w:val="0"/>
        </w:numPr>
        <w:rPr>
          <w:b/>
          <w:bCs/>
        </w:rPr>
      </w:pPr>
      <w:r w:rsidRPr="00B210C3">
        <w:rPr>
          <w:b/>
          <w:bCs/>
        </w:rPr>
        <w:t xml:space="preserve">Important </w:t>
      </w:r>
    </w:p>
    <w:p w:rsidR="005A34A7" w:rsidP="00A22381" w:rsidRDefault="005A34A7" w14:paraId="288ED326" w14:textId="1F70F6E4">
      <w:pPr>
        <w:pStyle w:val="ListBullet"/>
        <w:numPr>
          <w:ilvl w:val="0"/>
          <w:numId w:val="0"/>
        </w:numPr>
      </w:pPr>
      <w:r w:rsidRPr="00781C77">
        <w:rPr>
          <w:b/>
          <w:bCs/>
        </w:rPr>
        <w:t>Note</w:t>
      </w:r>
      <w:r w:rsidRPr="005A34A7">
        <w:t xml:space="preserve">: Applicants who are not eligible for funding cannot apply through an eligible organisation under an auspice arrangement. </w:t>
      </w:r>
    </w:p>
    <w:p w:rsidR="000C3B5E" w:rsidP="00A22381" w:rsidRDefault="005A34A7" w14:paraId="28A4B32D" w14:textId="678F79B2">
      <w:pPr>
        <w:pStyle w:val="ListBullet"/>
        <w:numPr>
          <w:ilvl w:val="0"/>
          <w:numId w:val="0"/>
        </w:numPr>
      </w:pPr>
      <w:r>
        <w:t>For example, an Aboriginal for-profit business cannot apply for program funding through an Aboriginal Corporation. Unincorporated groups can partner with an eligible organisation to receive and administer the funding. The eligible organisation must apply on behalf of the unincorporated group.</w:t>
      </w:r>
    </w:p>
    <w:p w:rsidR="001232C2" w:rsidP="00A22381" w:rsidRDefault="001232C2" w14:paraId="0D8D82F3" w14:textId="77777777">
      <w:pPr>
        <w:pStyle w:val="ListBullet"/>
        <w:numPr>
          <w:ilvl w:val="0"/>
          <w:numId w:val="0"/>
        </w:numPr>
      </w:pPr>
    </w:p>
    <w:p w:rsidR="00652C99" w:rsidP="00A22381" w:rsidRDefault="00652C99" w14:paraId="6D951E83" w14:textId="77777777">
      <w:pPr>
        <w:pStyle w:val="ListBullet"/>
        <w:numPr>
          <w:ilvl w:val="0"/>
          <w:numId w:val="0"/>
        </w:numPr>
      </w:pPr>
    </w:p>
    <w:p w:rsidRPr="00252A47" w:rsidR="001232C2" w:rsidP="00A22381" w:rsidRDefault="001232C2" w14:paraId="5FB46B98" w14:textId="4A61452F">
      <w:pPr>
        <w:pStyle w:val="ListBullet"/>
        <w:numPr>
          <w:ilvl w:val="0"/>
          <w:numId w:val="0"/>
        </w:numPr>
        <w:rPr>
          <w:b/>
          <w:bCs/>
        </w:rPr>
      </w:pPr>
      <w:r>
        <w:rPr>
          <w:b/>
          <w:bCs/>
        </w:rPr>
        <w:t>What can I apply for? What will be funded?</w:t>
      </w:r>
    </w:p>
    <w:p w:rsidR="00F07E81" w:rsidP="00A22381" w:rsidRDefault="00F07E81" w14:paraId="78AF966B" w14:textId="79C0A19E">
      <w:pPr>
        <w:pStyle w:val="ListBullet"/>
        <w:numPr>
          <w:ilvl w:val="0"/>
          <w:numId w:val="0"/>
        </w:numPr>
      </w:pPr>
      <w:r>
        <w:t>Funding can be used for projects that meet any the aims and objectives of NSW Aboriginal Languages Week</w:t>
      </w:r>
      <w:r w:rsidR="00AC168D">
        <w:t xml:space="preserve"> Grant</w:t>
      </w:r>
      <w:r>
        <w:t xml:space="preserve"> Program. The following are examples of the types of activities that may be funded. Projects do not need to be limited to these examples</w:t>
      </w:r>
      <w:r w:rsidR="00FA087D">
        <w:t>:</w:t>
      </w:r>
      <w:r>
        <w:t xml:space="preserve"> </w:t>
      </w:r>
    </w:p>
    <w:p w:rsidR="00F07E81" w:rsidP="00A22381" w:rsidRDefault="00F07E81" w14:paraId="11368512" w14:textId="39A9239E">
      <w:pPr>
        <w:pStyle w:val="ListBullet"/>
        <w:numPr>
          <w:ilvl w:val="0"/>
          <w:numId w:val="0"/>
        </w:numPr>
      </w:pPr>
      <w:r>
        <w:t>• Community gatherings, festivals and fundays that celebrate and promote Aboriginal Languages within NSW</w:t>
      </w:r>
    </w:p>
    <w:p w:rsidR="00F07E81" w:rsidP="00A22381" w:rsidRDefault="00F07E81" w14:paraId="39E284F2" w14:textId="7879082F">
      <w:pPr>
        <w:pStyle w:val="ListBullet"/>
        <w:numPr>
          <w:ilvl w:val="0"/>
          <w:numId w:val="0"/>
        </w:numPr>
      </w:pPr>
      <w:r>
        <w:t>• Public exhibitions</w:t>
      </w:r>
    </w:p>
    <w:p w:rsidR="00F07E81" w:rsidP="00A22381" w:rsidRDefault="00F07E81" w14:paraId="6EAE8107" w14:textId="567AB555">
      <w:pPr>
        <w:pStyle w:val="ListBullet"/>
        <w:numPr>
          <w:ilvl w:val="0"/>
          <w:numId w:val="0"/>
        </w:numPr>
      </w:pPr>
      <w:r>
        <w:t>• Language workshops</w:t>
      </w:r>
    </w:p>
    <w:p w:rsidR="00F07E81" w:rsidP="00A22381" w:rsidRDefault="00F07E81" w14:paraId="7D387991" w14:textId="4A085A98">
      <w:pPr>
        <w:pStyle w:val="ListBullet"/>
        <w:numPr>
          <w:ilvl w:val="0"/>
          <w:numId w:val="0"/>
        </w:numPr>
      </w:pPr>
      <w:r>
        <w:t>• Language classes</w:t>
      </w:r>
    </w:p>
    <w:p w:rsidR="00F07E81" w:rsidP="00A22381" w:rsidRDefault="00F07E81" w14:paraId="65CC96A9" w14:textId="189C1309">
      <w:pPr>
        <w:pStyle w:val="ListBullet"/>
        <w:numPr>
          <w:ilvl w:val="0"/>
          <w:numId w:val="0"/>
        </w:numPr>
      </w:pPr>
      <w:r>
        <w:t>• Language themed sporting and arts activities or competitions</w:t>
      </w:r>
    </w:p>
    <w:p w:rsidR="00F07E81" w:rsidP="00A22381" w:rsidRDefault="00F07E81" w14:paraId="4318C4E6" w14:textId="77777777">
      <w:pPr>
        <w:pStyle w:val="ListBullet"/>
        <w:numPr>
          <w:ilvl w:val="0"/>
          <w:numId w:val="0"/>
        </w:numPr>
      </w:pPr>
    </w:p>
    <w:p w:rsidR="0010070F" w:rsidP="00A22381" w:rsidRDefault="0010070F" w14:paraId="1B59DB6F" w14:textId="77777777">
      <w:pPr>
        <w:pStyle w:val="ListBullet"/>
        <w:numPr>
          <w:ilvl w:val="0"/>
          <w:numId w:val="0"/>
        </w:numPr>
      </w:pPr>
    </w:p>
    <w:p w:rsidRPr="00F07E81" w:rsidR="00F07E81" w:rsidP="00A22381" w:rsidRDefault="00F07E81" w14:paraId="0996B9B5" w14:textId="77777777">
      <w:pPr>
        <w:pStyle w:val="ListBullet"/>
        <w:numPr>
          <w:ilvl w:val="0"/>
          <w:numId w:val="0"/>
        </w:numPr>
        <w:rPr>
          <w:b/>
          <w:bCs/>
        </w:rPr>
      </w:pPr>
      <w:r w:rsidRPr="00F07E81">
        <w:rPr>
          <w:b/>
          <w:bCs/>
        </w:rPr>
        <w:t xml:space="preserve">Funding can be used for: </w:t>
      </w:r>
    </w:p>
    <w:p w:rsidR="00F07E81" w:rsidP="00A22381" w:rsidRDefault="00F07E81" w14:paraId="37BD063E" w14:textId="77777777">
      <w:pPr>
        <w:pStyle w:val="ListBullet"/>
        <w:numPr>
          <w:ilvl w:val="0"/>
          <w:numId w:val="0"/>
        </w:numPr>
      </w:pPr>
      <w:r w:rsidRPr="00F07E81">
        <w:t xml:space="preserve">• To purchase materials and consumables such as art supplies, personal and protective equipment (PPE) and catering (excluding alcohol) – for the purpose of the project, activity or event. </w:t>
      </w:r>
    </w:p>
    <w:p w:rsidR="00F07E81" w:rsidP="00A22381" w:rsidRDefault="00F07E81" w14:paraId="06278D88" w14:textId="77777777">
      <w:pPr>
        <w:pStyle w:val="ListBullet"/>
        <w:numPr>
          <w:ilvl w:val="0"/>
          <w:numId w:val="0"/>
        </w:numPr>
      </w:pPr>
      <w:r w:rsidRPr="00F07E81">
        <w:t xml:space="preserve">• To pay workshop facilitators, Language practitioners, Elders and Language knowledge holders. </w:t>
      </w:r>
    </w:p>
    <w:p w:rsidR="0084227B" w:rsidP="00A22381" w:rsidRDefault="00F07E81" w14:paraId="0B6A6B9D" w14:textId="77777777">
      <w:pPr>
        <w:pStyle w:val="ListBullet"/>
        <w:numPr>
          <w:ilvl w:val="0"/>
          <w:numId w:val="0"/>
        </w:numPr>
      </w:pPr>
      <w:r w:rsidRPr="00F07E81">
        <w:t xml:space="preserve">• For rental or hire fees for the purpose of the project, activity or event. </w:t>
      </w:r>
    </w:p>
    <w:p w:rsidR="0084227B" w:rsidP="00A22381" w:rsidRDefault="0084227B" w14:paraId="33B1F0ED" w14:textId="77777777">
      <w:pPr>
        <w:pStyle w:val="ListBullet"/>
        <w:numPr>
          <w:ilvl w:val="0"/>
          <w:numId w:val="0"/>
        </w:numPr>
      </w:pPr>
    </w:p>
    <w:p w:rsidRPr="0084227B" w:rsidR="00F07E81" w:rsidP="00A22381" w:rsidRDefault="00F07E81" w14:paraId="18A27C2D" w14:textId="0CAF147F">
      <w:pPr>
        <w:pStyle w:val="ListBullet"/>
        <w:numPr>
          <w:ilvl w:val="0"/>
          <w:numId w:val="0"/>
        </w:numPr>
        <w:rPr>
          <w:b/>
          <w:bCs/>
        </w:rPr>
      </w:pPr>
      <w:r w:rsidRPr="0084227B">
        <w:rPr>
          <w:b/>
          <w:bCs/>
        </w:rPr>
        <w:t xml:space="preserve">Funding cannot be used for: </w:t>
      </w:r>
    </w:p>
    <w:p w:rsidR="00F07E81" w:rsidP="00A22381" w:rsidRDefault="00F07E81" w14:paraId="25B7529A" w14:textId="77777777">
      <w:pPr>
        <w:pStyle w:val="ListBullet"/>
        <w:numPr>
          <w:ilvl w:val="0"/>
          <w:numId w:val="0"/>
        </w:numPr>
      </w:pPr>
      <w:r w:rsidRPr="00F07E81">
        <w:t xml:space="preserve">• Activities and events that have already been held. </w:t>
      </w:r>
    </w:p>
    <w:p w:rsidR="00F07E81" w:rsidP="00A22381" w:rsidRDefault="00F07E81" w14:paraId="6B6FD343" w14:textId="77777777">
      <w:pPr>
        <w:pStyle w:val="ListBullet"/>
        <w:numPr>
          <w:ilvl w:val="0"/>
          <w:numId w:val="0"/>
        </w:numPr>
      </w:pPr>
      <w:r w:rsidRPr="00F07E81">
        <w:t xml:space="preserve">• Capital purchases, such as buildings, construction capital works including renovations, or purchase of land. </w:t>
      </w:r>
    </w:p>
    <w:p w:rsidR="00F07E81" w:rsidP="00A22381" w:rsidRDefault="00F07E81" w14:paraId="33C0FC8E" w14:textId="77777777">
      <w:pPr>
        <w:pStyle w:val="ListBullet"/>
        <w:numPr>
          <w:ilvl w:val="0"/>
          <w:numId w:val="0"/>
        </w:numPr>
      </w:pPr>
      <w:r w:rsidRPr="00F07E81">
        <w:t xml:space="preserve">• Purchasing or leasing large equipment, including any type of vehicle. </w:t>
      </w:r>
    </w:p>
    <w:p w:rsidR="00F07E81" w:rsidP="00A22381" w:rsidRDefault="00F07E81" w14:paraId="276E269C" w14:textId="77777777">
      <w:pPr>
        <w:pStyle w:val="ListBullet"/>
        <w:numPr>
          <w:ilvl w:val="0"/>
          <w:numId w:val="0"/>
        </w:numPr>
      </w:pPr>
      <w:r w:rsidRPr="00F07E81">
        <w:t xml:space="preserve">• Buying a business or tools of trade. </w:t>
      </w:r>
    </w:p>
    <w:p w:rsidR="00F07E81" w:rsidP="00A22381" w:rsidRDefault="00F07E81" w14:paraId="75226CCA" w14:textId="77777777">
      <w:pPr>
        <w:pStyle w:val="ListBullet"/>
        <w:numPr>
          <w:ilvl w:val="0"/>
          <w:numId w:val="0"/>
        </w:numPr>
      </w:pPr>
      <w:r w:rsidRPr="00F07E81">
        <w:t xml:space="preserve">• Sitting fees, travel allowance, or costs associated with membership of Board/Councils. </w:t>
      </w:r>
    </w:p>
    <w:p w:rsidR="00F07E81" w:rsidP="00A22381" w:rsidRDefault="00F07E81" w14:paraId="5C9CC0A6" w14:textId="77777777">
      <w:pPr>
        <w:pStyle w:val="ListBullet"/>
        <w:numPr>
          <w:ilvl w:val="0"/>
          <w:numId w:val="0"/>
        </w:numPr>
      </w:pPr>
      <w:r w:rsidRPr="00F07E81">
        <w:t xml:space="preserve">• International travel costs; proposals for domestic travel need to demonstrate benefit to the project, organisation, or community. </w:t>
      </w:r>
    </w:p>
    <w:p w:rsidRPr="00F07E81" w:rsidR="00F07E81" w:rsidP="00A22381" w:rsidRDefault="00F07E81" w14:paraId="7211DFC2" w14:textId="44B4869B">
      <w:pPr>
        <w:pStyle w:val="ListBullet"/>
        <w:numPr>
          <w:ilvl w:val="0"/>
          <w:numId w:val="0"/>
        </w:numPr>
      </w:pPr>
      <w:r w:rsidRPr="00F07E81">
        <w:t>• Costs that are not directly associated with the delivery of the project, activity or event.</w:t>
      </w:r>
    </w:p>
    <w:p w:rsidR="002573C8" w:rsidP="24175AB1" w:rsidRDefault="3ADD26F6" w14:paraId="5204D964" w14:textId="77D3BDDE">
      <w:pPr>
        <w:pStyle w:val="Heading2"/>
      </w:pPr>
      <w:r>
        <w:t>Assessment Criteria</w:t>
      </w:r>
    </w:p>
    <w:p w:rsidR="002573C8" w:rsidP="24175AB1" w:rsidRDefault="002573C8" w14:paraId="13B6867B" w14:textId="07DC66DE">
      <w:pPr>
        <w:pStyle w:val="BodyText"/>
      </w:pPr>
    </w:p>
    <w:p w:rsidR="00DA50B8" w:rsidP="00DF569B" w:rsidRDefault="00DA50B8" w14:paraId="51EB90B3" w14:textId="77777777">
      <w:pPr>
        <w:pStyle w:val="BodyText"/>
      </w:pPr>
      <w:r w:rsidRPr="00DA50B8">
        <w:t xml:space="preserve">All applications will be screened for project eligibility. </w:t>
      </w:r>
    </w:p>
    <w:p w:rsidR="00157A52" w:rsidP="00DF569B" w:rsidRDefault="00DA50B8" w14:paraId="40546DE7" w14:textId="77777777">
      <w:pPr>
        <w:pStyle w:val="BodyText"/>
      </w:pPr>
      <w:r w:rsidRPr="00DA50B8">
        <w:t xml:space="preserve">Ineligible applicants will be notified in writing. </w:t>
      </w:r>
    </w:p>
    <w:p w:rsidRPr="00086588" w:rsidR="00DA50B8" w:rsidP="00DF569B" w:rsidRDefault="00DA50B8" w14:paraId="7BA18B16" w14:textId="75B4B732">
      <w:pPr>
        <w:pStyle w:val="BodyText"/>
      </w:pPr>
      <w:r w:rsidRPr="00086588">
        <w:t>Eligible applications will be assessed against the criteria</w:t>
      </w:r>
      <w:r w:rsidRPr="00086588" w:rsidR="3140459C">
        <w:t xml:space="preserve">. </w:t>
      </w:r>
    </w:p>
    <w:p w:rsidRPr="00086588" w:rsidR="00DA50B8" w:rsidP="00DF569B" w:rsidRDefault="3140459C" w14:paraId="086EF64C" w14:textId="1728B60D">
      <w:pPr>
        <w:pStyle w:val="BodyText"/>
      </w:pPr>
      <w:r w:rsidRPr="00086588">
        <w:t xml:space="preserve">Funding decisions will be </w:t>
      </w:r>
      <w:r w:rsidRPr="00086588" w:rsidR="281599F0">
        <w:t>determined</w:t>
      </w:r>
      <w:r w:rsidRPr="00086588">
        <w:t xml:space="preserve"> </w:t>
      </w:r>
      <w:r w:rsidRPr="00086588" w:rsidR="6C9ED34A">
        <w:t xml:space="preserve">without </w:t>
      </w:r>
      <w:r w:rsidRPr="00086588" w:rsidR="7ED6BEE0">
        <w:t>reference</w:t>
      </w:r>
      <w:r w:rsidRPr="00086588" w:rsidR="6C9ED34A">
        <w:t xml:space="preserve"> to the comparison merits of other applications</w:t>
      </w:r>
      <w:r w:rsidRPr="00086588" w:rsidR="3E5073D7">
        <w:t>.</w:t>
      </w:r>
      <w:r w:rsidRPr="00086588" w:rsidR="6C9ED34A">
        <w:t xml:space="preserve">  </w:t>
      </w:r>
      <w:r w:rsidRPr="00086588" w:rsidR="00DA50B8">
        <w:t xml:space="preserve"> </w:t>
      </w:r>
    </w:p>
    <w:p w:rsidR="00DA50B8" w:rsidP="006D2337" w:rsidRDefault="006D2337" w14:paraId="1AF4BECC" w14:textId="747E6505">
      <w:pPr>
        <w:pStyle w:val="BodyText"/>
        <w:tabs>
          <w:tab w:val="clear" w:pos="357"/>
          <w:tab w:val="clear" w:pos="714"/>
          <w:tab w:val="clear" w:pos="2552"/>
          <w:tab w:val="left" w:pos="1980"/>
        </w:tabs>
      </w:pPr>
      <w:r>
        <w:tab/>
      </w:r>
    </w:p>
    <w:p w:rsidR="00FE3E68" w:rsidP="00DF569B" w:rsidRDefault="738D8F9C" w14:paraId="647C2397" w14:textId="7E6F1E76">
      <w:pPr>
        <w:pStyle w:val="BodyText"/>
      </w:pPr>
      <w:r w:rsidR="738D8F9C">
        <w:rPr/>
        <w:t xml:space="preserve">Eligible applications will be assessed by </w:t>
      </w:r>
      <w:r w:rsidR="77A3C16D">
        <w:rPr/>
        <w:t xml:space="preserve">an assessment panel of </w:t>
      </w:r>
      <w:r w:rsidR="7EBF08F9">
        <w:rPr/>
        <w:t>two</w:t>
      </w:r>
      <w:r w:rsidR="77A3C16D">
        <w:rPr/>
        <w:t xml:space="preserve"> </w:t>
      </w:r>
      <w:r w:rsidR="3606E98B">
        <w:rPr/>
        <w:t>ALT</w:t>
      </w:r>
      <w:r w:rsidR="77A3C16D">
        <w:rPr/>
        <w:t xml:space="preserve"> </w:t>
      </w:r>
      <w:r w:rsidR="7EBF08F9">
        <w:rPr/>
        <w:t>s</w:t>
      </w:r>
      <w:r w:rsidR="77A3C16D">
        <w:rPr/>
        <w:t>taff members</w:t>
      </w:r>
      <w:r w:rsidR="14D508AA">
        <w:rPr/>
        <w:t xml:space="preserve"> by</w:t>
      </w:r>
      <w:r w:rsidR="77A3C16D">
        <w:rPr/>
        <w:t xml:space="preserve"> </w:t>
      </w:r>
      <w:r w:rsidR="168248BD">
        <w:rPr/>
        <w:t>2</w:t>
      </w:r>
      <w:r w:rsidR="27CEC417">
        <w:rPr/>
        <w:t>1</w:t>
      </w:r>
      <w:r w:rsidR="14D508AA">
        <w:rPr/>
        <w:t xml:space="preserve"> September 2024.</w:t>
      </w:r>
    </w:p>
    <w:p w:rsidR="00252A47" w:rsidP="00DF569B" w:rsidRDefault="00DA50B8" w14:paraId="18FBE7E1" w14:textId="71181BF0">
      <w:pPr>
        <w:pStyle w:val="BodyText"/>
      </w:pPr>
      <w:r w:rsidRPr="00DA50B8">
        <w:t xml:space="preserve">An organisation can only receive one grant under the Program. However, an auspice organisation may auspice an application for more than one unincorporated group, as well as submit their own application. </w:t>
      </w:r>
    </w:p>
    <w:p w:rsidR="00FE3E68" w:rsidP="00DF569B" w:rsidRDefault="00DA50B8" w14:paraId="7D7BECA0" w14:textId="10A80607">
      <w:pPr>
        <w:pStyle w:val="BodyText"/>
      </w:pPr>
      <w:r w:rsidRPr="00DA50B8">
        <w:t xml:space="preserve">Assessment will be based on the following criteria: </w:t>
      </w:r>
    </w:p>
    <w:p w:rsidR="00FE3E68" w:rsidP="00DF569B" w:rsidRDefault="00DA50B8" w14:paraId="0DBEF429" w14:textId="020B2EB2">
      <w:pPr>
        <w:pStyle w:val="BodyText"/>
      </w:pPr>
      <w:r>
        <w:t>• Meets the aims and objectives of the Aboriginal Language Week</w:t>
      </w:r>
      <w:r w:rsidR="00B73517">
        <w:t xml:space="preserve"> Grant</w:t>
      </w:r>
      <w:r>
        <w:t xml:space="preserve"> Program. </w:t>
      </w:r>
    </w:p>
    <w:p w:rsidR="00FE3E68" w:rsidP="00DF569B" w:rsidRDefault="00DA50B8" w14:paraId="0ED5B186" w14:textId="1F6AB949">
      <w:pPr>
        <w:pStyle w:val="BodyText"/>
      </w:pPr>
      <w:r w:rsidRPr="00DA50B8">
        <w:t xml:space="preserve">• Are Aboriginal </w:t>
      </w:r>
      <w:r w:rsidRPr="00DA50B8" w:rsidDel="00157A52">
        <w:t>controlled</w:t>
      </w:r>
      <w:r w:rsidRPr="00DA50B8" w:rsidR="00157A52">
        <w:t xml:space="preserve"> owned</w:t>
      </w:r>
      <w:r w:rsidRPr="00DA50B8">
        <w:t xml:space="preserve">, driven and supported, including evidence of local cultural authority for the activities. </w:t>
      </w:r>
    </w:p>
    <w:p w:rsidR="001F233B" w:rsidP="00DF569B" w:rsidRDefault="00DA50B8" w14:paraId="59C79CF4" w14:textId="022719A8">
      <w:pPr>
        <w:pStyle w:val="BodyText"/>
      </w:pPr>
      <w:r>
        <w:t xml:space="preserve">• Demonstrated capacity to undertake and complete the </w:t>
      </w:r>
      <w:r w:rsidR="00FA087D">
        <w:t>p</w:t>
      </w:r>
      <w:r>
        <w:t xml:space="preserve">roject; will include consideration of any previous funding provided to the applicant by the </w:t>
      </w:r>
      <w:r w:rsidR="70416C6A">
        <w:t>ALT</w:t>
      </w:r>
      <w:r>
        <w:t xml:space="preserve"> or Aboriginal Affairs NSW. </w:t>
      </w:r>
    </w:p>
    <w:p w:rsidR="00DA50B8" w:rsidP="00DF569B" w:rsidRDefault="00DA50B8" w14:paraId="16548913" w14:textId="34C36657">
      <w:pPr>
        <w:pStyle w:val="BodyText"/>
      </w:pPr>
      <w:r w:rsidRPr="00DA50B8">
        <w:t>• Value for Money</w:t>
      </w:r>
      <w:r w:rsidR="0010070F">
        <w:t>.</w:t>
      </w:r>
    </w:p>
    <w:p w:rsidR="001F233B" w:rsidP="00DF569B" w:rsidRDefault="001F233B" w14:paraId="72B9C667" w14:textId="77777777">
      <w:pPr>
        <w:pStyle w:val="BodyText"/>
      </w:pPr>
    </w:p>
    <w:p w:rsidR="0010070F" w:rsidP="00DF569B" w:rsidRDefault="0010070F" w14:paraId="0A581AAE" w14:textId="77777777">
      <w:pPr>
        <w:pStyle w:val="BodyText"/>
      </w:pPr>
    </w:p>
    <w:p w:rsidR="001F233B" w:rsidP="00DF569B" w:rsidRDefault="001F233B" w14:paraId="1F03B0DB" w14:textId="0BA8DC15">
      <w:pPr>
        <w:pStyle w:val="BodyText"/>
      </w:pPr>
    </w:p>
    <w:p w:rsidR="002F245D" w:rsidP="00DF569B" w:rsidRDefault="002F245D" w14:paraId="50CCAB3B" w14:textId="77777777">
      <w:pPr>
        <w:pStyle w:val="BodyText"/>
      </w:pPr>
    </w:p>
    <w:tbl>
      <w:tblPr>
        <w:tblStyle w:val="TableGrid"/>
        <w:tblW w:w="10194" w:type="dxa"/>
        <w:tblLook w:val="04A0" w:firstRow="1" w:lastRow="0" w:firstColumn="1" w:lastColumn="0" w:noHBand="0" w:noVBand="1"/>
      </w:tblPr>
      <w:tblGrid>
        <w:gridCol w:w="1980"/>
        <w:gridCol w:w="6795"/>
        <w:gridCol w:w="1419"/>
      </w:tblGrid>
      <w:tr w:rsidR="002F245D" w:rsidTr="00781C77" w14:paraId="4893261F" w14:textId="77777777">
        <w:trPr>
          <w:trHeight w:val="594"/>
        </w:trPr>
        <w:tc>
          <w:tcPr>
            <w:tcW w:w="1980" w:type="dxa"/>
            <w:shd w:val="clear" w:color="auto" w:fill="006666"/>
          </w:tcPr>
          <w:p w:rsidRPr="00752264" w:rsidR="002F245D" w:rsidP="00DF569B" w:rsidRDefault="00E513F8" w14:paraId="72EC6AF6" w14:textId="7CB71238">
            <w:pPr>
              <w:pStyle w:val="BodyText"/>
              <w:rPr>
                <w:b/>
                <w:bCs/>
                <w:color w:val="FFFFFF" w:themeColor="background1"/>
              </w:rPr>
            </w:pPr>
            <w:r w:rsidRPr="00752264">
              <w:rPr>
                <w:b/>
                <w:bCs/>
                <w:color w:val="FFFFFF" w:themeColor="background1"/>
              </w:rPr>
              <w:t>Criteria</w:t>
            </w:r>
          </w:p>
        </w:tc>
        <w:tc>
          <w:tcPr>
            <w:tcW w:w="6795" w:type="dxa"/>
            <w:shd w:val="clear" w:color="auto" w:fill="006666"/>
          </w:tcPr>
          <w:p w:rsidRPr="00752264" w:rsidR="002F245D" w:rsidP="00DF569B" w:rsidRDefault="00E513F8" w14:paraId="72D06530" w14:textId="45264EE4">
            <w:pPr>
              <w:pStyle w:val="BodyText"/>
              <w:rPr>
                <w:b/>
                <w:bCs/>
                <w:color w:val="FFFFFF" w:themeColor="background1"/>
              </w:rPr>
            </w:pPr>
            <w:r w:rsidRPr="00752264">
              <w:rPr>
                <w:b/>
                <w:bCs/>
                <w:color w:val="FFFFFF" w:themeColor="background1"/>
              </w:rPr>
              <w:t xml:space="preserve">What are we looking for? </w:t>
            </w:r>
          </w:p>
        </w:tc>
        <w:tc>
          <w:tcPr>
            <w:tcW w:w="1419" w:type="dxa"/>
            <w:shd w:val="clear" w:color="auto" w:fill="006666"/>
          </w:tcPr>
          <w:p w:rsidRPr="00752264" w:rsidR="002F245D" w:rsidP="00DF569B" w:rsidRDefault="00E513F8" w14:paraId="3FC6CC29" w14:textId="6A40A70C">
            <w:pPr>
              <w:pStyle w:val="BodyText"/>
              <w:rPr>
                <w:b/>
                <w:bCs/>
                <w:color w:val="FFFFFF" w:themeColor="background1"/>
              </w:rPr>
            </w:pPr>
            <w:r w:rsidRPr="00752264">
              <w:rPr>
                <w:b/>
                <w:bCs/>
                <w:color w:val="FFFFFF" w:themeColor="background1"/>
              </w:rPr>
              <w:t>Weighting</w:t>
            </w:r>
          </w:p>
        </w:tc>
      </w:tr>
      <w:tr w:rsidR="002F245D" w:rsidTr="00781C77" w14:paraId="552EA645" w14:textId="77777777">
        <w:trPr>
          <w:trHeight w:val="300"/>
        </w:trPr>
        <w:tc>
          <w:tcPr>
            <w:tcW w:w="1980" w:type="dxa"/>
          </w:tcPr>
          <w:p w:rsidR="002F245D" w:rsidP="00DF569B" w:rsidRDefault="00E513F8" w14:paraId="502A5C4F" w14:textId="39A670F3">
            <w:pPr>
              <w:pStyle w:val="BodyText"/>
            </w:pPr>
            <w:r w:rsidRPr="001F233B">
              <w:t>Project Quality</w:t>
            </w:r>
          </w:p>
        </w:tc>
        <w:tc>
          <w:tcPr>
            <w:tcW w:w="6795" w:type="dxa"/>
          </w:tcPr>
          <w:p w:rsidR="002F245D" w:rsidP="00DF569B" w:rsidRDefault="00E513F8" w14:paraId="042435DE" w14:textId="23D57F94">
            <w:pPr>
              <w:pStyle w:val="BodyText"/>
            </w:pPr>
            <w:r w:rsidRPr="001F233B">
              <w:t>Evidence that the event or activity meets the program aims and objectives</w:t>
            </w:r>
            <w:r>
              <w:t>.</w:t>
            </w:r>
          </w:p>
        </w:tc>
        <w:tc>
          <w:tcPr>
            <w:tcW w:w="1419" w:type="dxa"/>
          </w:tcPr>
          <w:p w:rsidR="002F245D" w:rsidP="00DF569B" w:rsidRDefault="00E513F8" w14:paraId="7C334017" w14:textId="17B1AE5B">
            <w:pPr>
              <w:pStyle w:val="BodyText"/>
            </w:pPr>
            <w:r w:rsidRPr="001F233B">
              <w:t>20%</w:t>
            </w:r>
          </w:p>
        </w:tc>
      </w:tr>
      <w:tr w:rsidR="002F245D" w:rsidTr="00781C77" w14:paraId="3AF3B5E0" w14:textId="77777777">
        <w:trPr>
          <w:trHeight w:val="300"/>
        </w:trPr>
        <w:tc>
          <w:tcPr>
            <w:tcW w:w="1980" w:type="dxa"/>
          </w:tcPr>
          <w:p w:rsidR="002F245D" w:rsidP="00DF569B" w:rsidRDefault="00E513F8" w14:paraId="79AD7EE7" w14:textId="22B5BDA1">
            <w:pPr>
              <w:pStyle w:val="BodyText"/>
            </w:pPr>
            <w:r w:rsidRPr="001F233B">
              <w:t>Project Detail</w:t>
            </w:r>
          </w:p>
        </w:tc>
        <w:tc>
          <w:tcPr>
            <w:tcW w:w="6795" w:type="dxa"/>
          </w:tcPr>
          <w:p w:rsidR="002F245D" w:rsidP="00DF569B" w:rsidRDefault="00E513F8" w14:paraId="0FEA5BF5" w14:textId="508C2642">
            <w:pPr>
              <w:pStyle w:val="BodyText"/>
            </w:pPr>
            <w:r w:rsidRPr="001F233B">
              <w:t>Explanation of what the funding will do and how it will be spent</w:t>
            </w:r>
            <w:r>
              <w:t>.</w:t>
            </w:r>
            <w:r w:rsidRPr="001F233B">
              <w:t xml:space="preserve"> </w:t>
            </w:r>
          </w:p>
        </w:tc>
        <w:tc>
          <w:tcPr>
            <w:tcW w:w="1419" w:type="dxa"/>
          </w:tcPr>
          <w:p w:rsidR="002F245D" w:rsidP="00DF569B" w:rsidRDefault="00E513F8" w14:paraId="2CD6792E" w14:textId="0E3140E2">
            <w:pPr>
              <w:pStyle w:val="BodyText"/>
            </w:pPr>
            <w:r w:rsidRPr="001F233B">
              <w:t>20%</w:t>
            </w:r>
          </w:p>
        </w:tc>
      </w:tr>
      <w:tr w:rsidR="002F245D" w:rsidTr="00781C77" w14:paraId="0C21B441" w14:textId="77777777">
        <w:trPr>
          <w:trHeight w:val="300"/>
        </w:trPr>
        <w:tc>
          <w:tcPr>
            <w:tcW w:w="1980" w:type="dxa"/>
          </w:tcPr>
          <w:p w:rsidR="002F245D" w:rsidP="00DF569B" w:rsidRDefault="00E513F8" w14:paraId="329515E3" w14:textId="3851C34E">
            <w:pPr>
              <w:pStyle w:val="BodyText"/>
            </w:pPr>
            <w:r w:rsidRPr="001F233B">
              <w:t xml:space="preserve">Project Impact </w:t>
            </w:r>
          </w:p>
        </w:tc>
        <w:tc>
          <w:tcPr>
            <w:tcW w:w="6795" w:type="dxa"/>
          </w:tcPr>
          <w:p w:rsidR="002F245D" w:rsidP="00DF569B" w:rsidRDefault="00E513F8" w14:paraId="1C757232" w14:textId="43995820">
            <w:pPr>
              <w:pStyle w:val="BodyText"/>
            </w:pPr>
            <w:r w:rsidRPr="001F233B">
              <w:t>Evidence of who the event or activity will benefit and how this will be achieved</w:t>
            </w:r>
          </w:p>
        </w:tc>
        <w:tc>
          <w:tcPr>
            <w:tcW w:w="1419" w:type="dxa"/>
          </w:tcPr>
          <w:p w:rsidR="002F245D" w:rsidP="00DF569B" w:rsidRDefault="00E513F8" w14:paraId="60AA9BA3" w14:textId="33BE4E4B">
            <w:pPr>
              <w:pStyle w:val="BodyText"/>
            </w:pPr>
            <w:r w:rsidRPr="001F233B">
              <w:t>20%</w:t>
            </w:r>
          </w:p>
        </w:tc>
      </w:tr>
      <w:tr w:rsidR="002F245D" w:rsidTr="00781C77" w14:paraId="13127BE9" w14:textId="77777777">
        <w:trPr>
          <w:trHeight w:val="300"/>
        </w:trPr>
        <w:tc>
          <w:tcPr>
            <w:tcW w:w="1980" w:type="dxa"/>
          </w:tcPr>
          <w:p w:rsidR="002F245D" w:rsidP="00DF569B" w:rsidRDefault="00E513F8" w14:paraId="040CD4A5" w14:textId="05D9F260">
            <w:pPr>
              <w:pStyle w:val="BodyText"/>
            </w:pPr>
            <w:r w:rsidRPr="001F233B">
              <w:t xml:space="preserve">Capacity </w:t>
            </w:r>
          </w:p>
        </w:tc>
        <w:tc>
          <w:tcPr>
            <w:tcW w:w="6795" w:type="dxa"/>
          </w:tcPr>
          <w:p w:rsidR="002F245D" w:rsidP="00DF569B" w:rsidRDefault="00E513F8" w14:paraId="7B4665CD" w14:textId="71672603">
            <w:pPr>
              <w:pStyle w:val="BodyText"/>
            </w:pPr>
            <w:r w:rsidRPr="001F233B">
              <w:t>Experience managing previous events or activities, or relevant training and experience of key staff involved</w:t>
            </w:r>
          </w:p>
        </w:tc>
        <w:tc>
          <w:tcPr>
            <w:tcW w:w="1419" w:type="dxa"/>
          </w:tcPr>
          <w:p w:rsidR="002F245D" w:rsidP="00DF569B" w:rsidRDefault="00E513F8" w14:paraId="56BC5B96" w14:textId="1533FFFB">
            <w:pPr>
              <w:pStyle w:val="BodyText"/>
            </w:pPr>
            <w:r w:rsidRPr="001F233B">
              <w:t>20%</w:t>
            </w:r>
          </w:p>
        </w:tc>
      </w:tr>
      <w:tr w:rsidR="00E513F8" w:rsidTr="00781C77" w14:paraId="43019A2C" w14:textId="77777777">
        <w:trPr>
          <w:trHeight w:val="300"/>
        </w:trPr>
        <w:tc>
          <w:tcPr>
            <w:tcW w:w="1980" w:type="dxa"/>
          </w:tcPr>
          <w:p w:rsidRPr="001F233B" w:rsidR="00E513F8" w:rsidP="00DF569B" w:rsidRDefault="00E513F8" w14:paraId="63089954" w14:textId="0BDAAD4F">
            <w:pPr>
              <w:pStyle w:val="BodyText"/>
            </w:pPr>
            <w:r w:rsidRPr="001F233B">
              <w:t>Value for money</w:t>
            </w:r>
          </w:p>
        </w:tc>
        <w:tc>
          <w:tcPr>
            <w:tcW w:w="6795" w:type="dxa"/>
          </w:tcPr>
          <w:p w:rsidRPr="001F233B" w:rsidR="00E513F8" w:rsidP="00DF569B" w:rsidRDefault="00E513F8" w14:paraId="5BEF11CB" w14:textId="75072E35">
            <w:pPr>
              <w:pStyle w:val="BodyText"/>
            </w:pPr>
            <w:r w:rsidRPr="001F233B">
              <w:t xml:space="preserve">It is clear how budget items contribute to the Event or activity. The budget is reasonable, realistic and demonstrates value for money </w:t>
            </w:r>
          </w:p>
        </w:tc>
        <w:tc>
          <w:tcPr>
            <w:tcW w:w="1419" w:type="dxa"/>
          </w:tcPr>
          <w:p w:rsidRPr="001F233B" w:rsidR="00E513F8" w:rsidP="00DF569B" w:rsidRDefault="00E513F8" w14:paraId="7D8A7042" w14:textId="39C0881D">
            <w:pPr>
              <w:pStyle w:val="BodyText"/>
            </w:pPr>
            <w:r w:rsidRPr="001F233B">
              <w:t>20%</w:t>
            </w:r>
          </w:p>
        </w:tc>
      </w:tr>
    </w:tbl>
    <w:p w:rsidR="002F245D" w:rsidP="00DF569B" w:rsidRDefault="002F245D" w14:paraId="46E3EB7F" w14:textId="77777777">
      <w:pPr>
        <w:pStyle w:val="BodyText"/>
      </w:pPr>
    </w:p>
    <w:p w:rsidR="008C0000" w:rsidP="00DF569B" w:rsidRDefault="008C0000" w14:paraId="1D7AC5FD" w14:textId="010FDA87">
      <w:pPr>
        <w:pStyle w:val="BodyText"/>
      </w:pPr>
      <w:r w:rsidRPr="008C0000">
        <w:t xml:space="preserve">Once the funding round closes, applications will be screened for eligibility. </w:t>
      </w:r>
    </w:p>
    <w:p w:rsidR="008C0000" w:rsidP="00DF569B" w:rsidRDefault="008C0000" w14:paraId="5DA74B2F" w14:textId="1CE1BFCE">
      <w:pPr>
        <w:pStyle w:val="BodyText"/>
        <w:sectPr w:rsidR="008C0000" w:rsidSect="00B72601">
          <w:headerReference w:type="even" r:id="rId27"/>
          <w:headerReference w:type="default" r:id="rId28"/>
          <w:footerReference w:type="even" r:id="rId29"/>
          <w:footerReference w:type="default" r:id="rId30"/>
          <w:headerReference w:type="first" r:id="rId31"/>
          <w:footerReference w:type="first" r:id="rId32"/>
          <w:pgSz w:w="11906" w:h="16838" w:orient="portrait" w:code="9"/>
          <w:pgMar w:top="851" w:right="851" w:bottom="851" w:left="851" w:header="397" w:footer="454" w:gutter="0"/>
          <w:cols w:space="708"/>
          <w:titlePg/>
          <w:docGrid w:linePitch="360"/>
        </w:sectPr>
      </w:pPr>
      <w:r>
        <w:t xml:space="preserve">The Departmental Delegate, Executive Director, </w:t>
      </w:r>
      <w:r w:rsidR="00B73517">
        <w:t>ALT</w:t>
      </w:r>
      <w:r>
        <w:t xml:space="preserve"> is the final decision maker based on the recommendations of the assessment panel.</w:t>
      </w:r>
    </w:p>
    <w:p w:rsidR="00B93E20" w:rsidP="00B93E20" w:rsidRDefault="00CE6025" w14:paraId="75FC2FC0" w14:textId="0683C300">
      <w:pPr>
        <w:pStyle w:val="DividerNumber"/>
      </w:pPr>
      <w:r>
        <w:rPr>
          <w:noProof/>
        </w:rPr>
        <mc:AlternateContent>
          <mc:Choice Requires="wps">
            <w:drawing>
              <wp:anchor distT="0" distB="0" distL="114300" distR="114300" simplePos="0" relativeHeight="251658241" behindDoc="1" locked="0" layoutInCell="1" allowOverlap="1" wp14:anchorId="4943ABE2" wp14:editId="07DC8649">
                <wp:simplePos x="0" y="0"/>
                <wp:positionH relativeFrom="page">
                  <wp:align>right</wp:align>
                </wp:positionH>
                <wp:positionV relativeFrom="page">
                  <wp:align>bottom</wp:align>
                </wp:positionV>
                <wp:extent cx="7628687" cy="10794670"/>
                <wp:effectExtent l="0" t="0" r="0" b="698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20" style="position:absolute;margin-left:549.5pt;margin-top:0;width:600.7pt;height:849.9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alt="&quot;&quot;" o:spid="_x0000_s1026" fillcolor="#effbff" stroked="f" strokeweight="1pt" w14:anchorId="42B91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">
                <w10:wrap anchorx="page" anchory="page"/>
              </v:rect>
            </w:pict>
          </mc:Fallback>
        </mc:AlternateContent>
      </w:r>
      <w:r w:rsidR="00766510">
        <w:t>3</w:t>
      </w:r>
    </w:p>
    <w:p w:rsidR="001359E7" w:rsidP="00B93E20" w:rsidRDefault="00737048" w14:paraId="66C0C53E" w14:textId="7369E3A4">
      <w:pPr>
        <w:pStyle w:val="DividerTitle"/>
      </w:pPr>
      <w:bookmarkStart w:name="_Toc153889530" w:id="9"/>
      <w:r>
        <w:t>Application</w:t>
      </w:r>
      <w:r w:rsidR="00EF6B9D">
        <w:t xml:space="preserve"> process</w:t>
      </w:r>
      <w:bookmarkEnd w:id="9"/>
    </w:p>
    <w:p w:rsidRPr="00DF569B" w:rsidR="00DF569B" w:rsidP="00DF569B" w:rsidRDefault="00DF569B" w14:paraId="0C5BDC54" w14:textId="2BEB8CC2">
      <w:pPr>
        <w:pStyle w:val="BodyText"/>
      </w:pPr>
      <w:r w:rsidRPr="00DF569B">
        <w:br w:type="page"/>
      </w:r>
    </w:p>
    <w:p w:rsidRPr="00EA5AD8" w:rsidR="00EA5AD8" w:rsidP="00EA5AD8" w:rsidRDefault="00FD28E8" w14:paraId="1F0B00B4" w14:textId="2D5D14C0">
      <w:pPr>
        <w:pStyle w:val="Heading1"/>
        <w:rPr>
          <w:noProof/>
        </w:rPr>
      </w:pPr>
      <w:bookmarkStart w:name="_Toc153889531" w:id="10"/>
      <w:r>
        <w:rPr>
          <w:noProof/>
        </w:rPr>
        <w:t>Application</w:t>
      </w:r>
      <w:r w:rsidR="00EF6B9D">
        <w:rPr>
          <w:noProof/>
        </w:rPr>
        <w:t xml:space="preserve"> process</w:t>
      </w:r>
      <w:bookmarkEnd w:id="10"/>
    </w:p>
    <w:p w:rsidR="00EF6B9D" w:rsidP="00EA5AD8" w:rsidRDefault="008111AF" w14:paraId="039C2B54" w14:textId="6B61B56B">
      <w:pPr>
        <w:pStyle w:val="Heading2"/>
      </w:pPr>
      <w:bookmarkStart w:name="_Toc153889532" w:id="11"/>
      <w:r>
        <w:t>How to apply</w:t>
      </w:r>
      <w:bookmarkEnd w:id="11"/>
    </w:p>
    <w:p w:rsidR="00742A15" w:rsidP="008111AF" w:rsidRDefault="00742A15" w14:paraId="01B0904C" w14:textId="2D547735">
      <w:pPr>
        <w:pStyle w:val="BodyText"/>
      </w:pPr>
      <w:r>
        <w:t>The</w:t>
      </w:r>
      <w:r w:rsidR="27A96812">
        <w:t xml:space="preserve"> </w:t>
      </w:r>
      <w:r>
        <w:t xml:space="preserve">NSW Aboriginal Languages Week Grant Program is an “open and </w:t>
      </w:r>
      <w:r w:rsidR="0036109D">
        <w:t>non-</w:t>
      </w:r>
      <w:r>
        <w:t xml:space="preserve">competitive” funding round. </w:t>
      </w:r>
    </w:p>
    <w:p w:rsidR="00840546" w:rsidP="008111AF" w:rsidRDefault="00997EE9" w14:paraId="7B29FACD" w14:textId="0C220330">
      <w:pPr>
        <w:pStyle w:val="BodyText"/>
      </w:pPr>
      <w:r w:rsidRPr="00781C77">
        <w:t xml:space="preserve">This means applications </w:t>
      </w:r>
      <w:r w:rsidRPr="00781C77" w:rsidR="00652A47">
        <w:t>are assessed individually against the selection criteria. Funding decisions for each application are determined without reference to the comparative merits of other applications.</w:t>
      </w:r>
    </w:p>
    <w:p w:rsidR="00742A15" w:rsidP="008111AF" w:rsidRDefault="00742A15" w14:paraId="07CA21A1" w14:textId="35F30BC7">
      <w:pPr>
        <w:pStyle w:val="BodyText"/>
      </w:pPr>
      <w:r>
        <w:t xml:space="preserve">The </w:t>
      </w:r>
      <w:r w:rsidR="00B73517">
        <w:t>ALT</w:t>
      </w:r>
      <w:r w:rsidR="00B8371A">
        <w:t xml:space="preserve"> </w:t>
      </w:r>
      <w:r>
        <w:t xml:space="preserve">will administer </w:t>
      </w:r>
      <w:r w:rsidR="1CE1DE82">
        <w:t>the NSW</w:t>
      </w:r>
      <w:r>
        <w:t xml:space="preserve"> Aboriginal Languages Week Grant Program using the electronic Management System, </w:t>
      </w:r>
      <w:proofErr w:type="spellStart"/>
      <w:r>
        <w:t>SmartyGrants</w:t>
      </w:r>
      <w:proofErr w:type="spellEnd"/>
      <w:r>
        <w:t xml:space="preserve">, which enables the </w:t>
      </w:r>
      <w:r w:rsidR="00B8371A">
        <w:t>ALT</w:t>
      </w:r>
      <w:r>
        <w:t xml:space="preserve"> to obtain sufficient information to verify applicant details, assess applications, and report on program outputs and outcomes. </w:t>
      </w:r>
    </w:p>
    <w:p w:rsidR="00840546" w:rsidP="008111AF" w:rsidRDefault="00742A15" w14:paraId="2DD48CB3" w14:textId="583F1E1F">
      <w:pPr>
        <w:pStyle w:val="BodyText"/>
      </w:pPr>
      <w:r w:rsidRPr="00742A15">
        <w:t xml:space="preserve">Applicants are encouraged to complete an online application form through the </w:t>
      </w:r>
      <w:proofErr w:type="spellStart"/>
      <w:r w:rsidRPr="00742A15">
        <w:t>SmartyGrants</w:t>
      </w:r>
      <w:proofErr w:type="spellEnd"/>
      <w:r w:rsidRPr="00742A15">
        <w:t xml:space="preserve"> Portal. You will need to create a secure account with log in name and password. </w:t>
      </w:r>
    </w:p>
    <w:p w:rsidR="00742A15" w:rsidP="008111AF" w:rsidRDefault="00742A15" w14:paraId="4E5589B3" w14:textId="148783B6">
      <w:pPr>
        <w:pStyle w:val="BodyText"/>
      </w:pPr>
      <w:r w:rsidRPr="00742A15">
        <w:t xml:space="preserve">Supporting documents will be required for inclusion in the application. </w:t>
      </w:r>
    </w:p>
    <w:p w:rsidR="002E1169" w:rsidP="008111AF" w:rsidRDefault="00742A15" w14:paraId="2608E529" w14:textId="3E4C2791">
      <w:pPr>
        <w:pStyle w:val="BodyText"/>
      </w:pPr>
      <w:r w:rsidRPr="00742A15">
        <w:t>Examples of documents include, but are not limited to:</w:t>
      </w:r>
    </w:p>
    <w:p w:rsidR="00742A15" w:rsidP="008111AF" w:rsidRDefault="00742A15" w14:paraId="73F457FE" w14:textId="08736422">
      <w:pPr>
        <w:pStyle w:val="BodyText"/>
      </w:pPr>
      <w:r w:rsidRPr="00742A15">
        <w:t xml:space="preserve">• Completed application form </w:t>
      </w:r>
    </w:p>
    <w:p w:rsidR="00742A15" w:rsidP="008111AF" w:rsidRDefault="00742A15" w14:paraId="6924F8CE" w14:textId="4DD51543">
      <w:pPr>
        <w:pStyle w:val="BodyText"/>
      </w:pPr>
      <w:r w:rsidRPr="00742A15">
        <w:t xml:space="preserve">• Completed project plan and budget templates </w:t>
      </w:r>
    </w:p>
    <w:p w:rsidR="00742A15" w:rsidP="008111AF" w:rsidRDefault="00742A15" w14:paraId="5DF7CF26" w14:textId="1958A12D">
      <w:pPr>
        <w:pStyle w:val="BodyText"/>
      </w:pPr>
      <w:r>
        <w:t>• Risk management plan (if Applicable)</w:t>
      </w:r>
    </w:p>
    <w:p w:rsidR="00742A15" w:rsidP="008111AF" w:rsidRDefault="00742A15" w14:paraId="454DC4D3" w14:textId="029D8BED">
      <w:pPr>
        <w:pStyle w:val="BodyText"/>
      </w:pPr>
      <w:r w:rsidRPr="00742A15">
        <w:t>• Evidence of public liability insurance (If Applicable)</w:t>
      </w:r>
    </w:p>
    <w:p w:rsidR="00742A15" w:rsidP="008111AF" w:rsidRDefault="00742A15" w14:paraId="239DD22A" w14:textId="77777777">
      <w:pPr>
        <w:pStyle w:val="BodyText"/>
        <w:contextualSpacing/>
      </w:pPr>
    </w:p>
    <w:p w:rsidR="00742A15" w:rsidP="008111AF" w:rsidRDefault="00742A15" w14:paraId="6D1E75CD" w14:textId="5D9E0EE5">
      <w:pPr>
        <w:pStyle w:val="BodyText"/>
      </w:pPr>
      <w:r>
        <w:t xml:space="preserve">After an application is submitted, you will receive a notification of receipt from </w:t>
      </w:r>
      <w:proofErr w:type="spellStart"/>
      <w:r>
        <w:t>Smarty</w:t>
      </w:r>
      <w:r w:rsidR="00A25040">
        <w:t>G</w:t>
      </w:r>
      <w:r>
        <w:t>rants</w:t>
      </w:r>
      <w:proofErr w:type="spellEnd"/>
      <w:r>
        <w:t xml:space="preserve">. Applications cannot be changed once submitted. </w:t>
      </w:r>
    </w:p>
    <w:p w:rsidR="00C455F7" w:rsidP="008111AF" w:rsidRDefault="00742A15" w14:paraId="7FE57A5B" w14:textId="77777777">
      <w:pPr>
        <w:pStyle w:val="BodyText"/>
      </w:pPr>
      <w:r w:rsidRPr="00742A15">
        <w:t>Applicants must not provide false or misleading information, if found to provide false or misleading information you will not be eligible for any further grants through the ALT.</w:t>
      </w:r>
    </w:p>
    <w:p w:rsidR="00742A15" w:rsidP="008111AF" w:rsidRDefault="00742A15" w14:paraId="27D09070" w14:textId="232FE80A">
      <w:pPr>
        <w:pStyle w:val="BodyText"/>
      </w:pPr>
      <w:r w:rsidRPr="00742A15">
        <w:t>An initial review will be carried out by the ALT Community Investment Team to ensure forms are</w:t>
      </w:r>
      <w:r>
        <w:t xml:space="preserve"> </w:t>
      </w:r>
      <w:r w:rsidRPr="00742A15">
        <w:t>adequately completed and applicants meet the basic requirements.</w:t>
      </w:r>
    </w:p>
    <w:p w:rsidR="00742A15" w:rsidP="008111AF" w:rsidRDefault="00742A15" w14:paraId="628B4C7A" w14:textId="77777777">
      <w:pPr>
        <w:pStyle w:val="BodyText"/>
      </w:pPr>
      <w:r w:rsidRPr="00742A15">
        <w:t xml:space="preserve">All applications will be screened for project eligibility. </w:t>
      </w:r>
    </w:p>
    <w:p w:rsidR="00742A15" w:rsidP="008111AF" w:rsidRDefault="00742A15" w14:paraId="2B4BF72F" w14:textId="77777777">
      <w:pPr>
        <w:pStyle w:val="BodyText"/>
      </w:pPr>
      <w:r w:rsidRPr="00742A15">
        <w:t>The applicant may be contacted for verification or for further information at this stage</w:t>
      </w:r>
      <w:r>
        <w:t xml:space="preserve">, </w:t>
      </w:r>
      <w:r w:rsidRPr="00742A15">
        <w:t xml:space="preserve">ensuring forms are adequately filled out and applicants meet basic requirements. </w:t>
      </w:r>
    </w:p>
    <w:p w:rsidR="00742A15" w:rsidP="008111AF" w:rsidRDefault="00742A15" w14:paraId="1F65484C" w14:textId="77777777">
      <w:pPr>
        <w:pStyle w:val="BodyText"/>
      </w:pPr>
      <w:r w:rsidRPr="00742A15">
        <w:t xml:space="preserve">All applications will be screened for project eligibility. Ineligible applicants will be notified in writing and will not proceed to Stage 2. </w:t>
      </w:r>
    </w:p>
    <w:p w:rsidR="00742A15" w:rsidP="008111AF" w:rsidRDefault="00742A15" w14:paraId="40533BED" w14:textId="14505124">
      <w:pPr>
        <w:pStyle w:val="BodyText"/>
      </w:pPr>
      <w:r>
        <w:t xml:space="preserve">The </w:t>
      </w:r>
      <w:r w:rsidR="00A65DA8">
        <w:t>NSW Aboriginal Languages Week</w:t>
      </w:r>
      <w:r>
        <w:t xml:space="preserve"> </w:t>
      </w:r>
      <w:r w:rsidR="00C455F7">
        <w:t xml:space="preserve">Grant </w:t>
      </w:r>
      <w:r>
        <w:t xml:space="preserve">Program is open from </w:t>
      </w:r>
      <w:r w:rsidR="00320820">
        <w:t xml:space="preserve">23 August 2024 </w:t>
      </w:r>
      <w:r>
        <w:t xml:space="preserve">to </w:t>
      </w:r>
      <w:r w:rsidR="1FBAAA6F">
        <w:t>1</w:t>
      </w:r>
      <w:r w:rsidR="00320820">
        <w:t>6 September</w:t>
      </w:r>
      <w:r>
        <w:t xml:space="preserve"> 2024. </w:t>
      </w:r>
    </w:p>
    <w:p w:rsidR="00320820" w:rsidP="008111AF" w:rsidRDefault="00742A15" w14:paraId="098B5602" w14:textId="57445DF8">
      <w:pPr>
        <w:pStyle w:val="BodyText"/>
      </w:pPr>
      <w:r>
        <w:t>The A</w:t>
      </w:r>
      <w:r w:rsidR="00BD08E4">
        <w:t>LT</w:t>
      </w:r>
      <w:r>
        <w:t xml:space="preserve"> may consider extending the closing date for all applicants. </w:t>
      </w:r>
    </w:p>
    <w:p w:rsidR="00320820" w:rsidP="008111AF" w:rsidRDefault="00742A15" w14:paraId="66A340AD" w14:textId="286F0A33">
      <w:pPr>
        <w:pStyle w:val="BodyText"/>
      </w:pPr>
      <w:r>
        <w:t xml:space="preserve">Any extensions on the closing date will be made public through the </w:t>
      </w:r>
      <w:r w:rsidR="00BD08E4">
        <w:t xml:space="preserve">ALT </w:t>
      </w:r>
      <w:r>
        <w:t xml:space="preserve">website www.alt.nsw.gov.au, on ALT social media platforms and the </w:t>
      </w:r>
      <w:proofErr w:type="spellStart"/>
      <w:r>
        <w:t>SmartyGrants</w:t>
      </w:r>
      <w:proofErr w:type="spellEnd"/>
      <w:r>
        <w:t xml:space="preserve"> portal. </w:t>
      </w:r>
    </w:p>
    <w:p w:rsidR="00840546" w:rsidP="008111AF" w:rsidRDefault="00742A15" w14:paraId="62DBFDF0" w14:textId="77777777">
      <w:pPr>
        <w:pStyle w:val="BodyText"/>
      </w:pPr>
      <w:r w:rsidRPr="00742A15">
        <w:t xml:space="preserve">The ALT will not extend the close date for individual applications or accept late applications. </w:t>
      </w:r>
    </w:p>
    <w:p w:rsidR="00742A15" w:rsidP="008111AF" w:rsidRDefault="00742A15" w14:paraId="27D48086" w14:textId="4A6B97E3">
      <w:pPr>
        <w:pStyle w:val="BodyText"/>
      </w:pPr>
      <w:r>
        <w:t xml:space="preserve">Any potential program or governance risk will be actively managed in accordance with the relevant ALT policies. </w:t>
      </w:r>
    </w:p>
    <w:p w:rsidRPr="003E741F" w:rsidR="00BC2129" w:rsidP="003E741F" w:rsidRDefault="00BC2129" w14:paraId="73673CF4" w14:textId="4882BE63">
      <w:pPr>
        <w:pStyle w:val="BodyText"/>
        <w:ind w:left="720"/>
        <w:sectPr w:rsidRPr="003E741F" w:rsidR="00BC2129" w:rsidSect="00773685">
          <w:headerReference w:type="even" r:id="rId33"/>
          <w:headerReference w:type="default" r:id="rId34"/>
          <w:footerReference w:type="even" r:id="rId35"/>
          <w:footerReference w:type="default" r:id="rId36"/>
          <w:headerReference w:type="first" r:id="rId37"/>
          <w:footerReference w:type="first" r:id="rId38"/>
          <w:pgSz w:w="11906" w:h="16838" w:orient="portrait" w:code="9"/>
          <w:pgMar w:top="851" w:right="851" w:bottom="851" w:left="851" w:header="397" w:footer="454" w:gutter="0"/>
          <w:cols w:space="708"/>
          <w:titlePg/>
          <w:docGrid w:linePitch="360"/>
        </w:sectPr>
      </w:pPr>
    </w:p>
    <w:p w:rsidR="00BC2129" w:rsidP="00BC2129" w:rsidRDefault="00CE6025" w14:paraId="7CB8274F" w14:textId="4A27D098">
      <w:pPr>
        <w:pStyle w:val="ListBullet"/>
        <w:numPr>
          <w:ilvl w:val="0"/>
          <w:numId w:val="0"/>
        </w:numPr>
      </w:pPr>
      <w:r>
        <w:rPr>
          <w:noProof/>
        </w:rPr>
        <mc:AlternateContent>
          <mc:Choice Requires="wps">
            <w:drawing>
              <wp:anchor distT="0" distB="0" distL="114300" distR="114300" simplePos="0" relativeHeight="251658242" behindDoc="1" locked="0" layoutInCell="1" allowOverlap="1" wp14:anchorId="67D82EC9" wp14:editId="747A2A03">
                <wp:simplePos x="0" y="0"/>
                <wp:positionH relativeFrom="page">
                  <wp:align>left</wp:align>
                </wp:positionH>
                <wp:positionV relativeFrom="page">
                  <wp:align>top</wp:align>
                </wp:positionV>
                <wp:extent cx="7628687" cy="10794670"/>
                <wp:effectExtent l="0" t="0" r="0" b="6985"/>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4" style="position:absolute;margin-left:0;margin-top:0;width:600.7pt;height:849.95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effbff" stroked="f" strokeweight="1pt" w14:anchorId="6AE7A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">
                <w10:wrap anchorx="page" anchory="page"/>
              </v:rect>
            </w:pict>
          </mc:Fallback>
        </mc:AlternateContent>
      </w:r>
    </w:p>
    <w:p w:rsidR="00634B39" w:rsidP="00634B39" w:rsidRDefault="00634B39" w14:paraId="26A67829" w14:textId="10F00DB8">
      <w:pPr>
        <w:pStyle w:val="BodyText"/>
      </w:pPr>
    </w:p>
    <w:p w:rsidR="00FD28E8" w:rsidP="00FD28E8" w:rsidRDefault="00FD28E8" w14:paraId="7F4851C3" w14:textId="4431EB97">
      <w:pPr>
        <w:pStyle w:val="DividerNumber"/>
      </w:pPr>
      <w:r>
        <w:t>4</w:t>
      </w:r>
    </w:p>
    <w:p w:rsidR="00FD28E8" w:rsidP="00FD28E8" w:rsidRDefault="00FD28E8" w14:paraId="1475B0E9" w14:textId="1DACE8A7">
      <w:pPr>
        <w:pStyle w:val="DividerTitle"/>
      </w:pPr>
      <w:bookmarkStart w:name="_Toc153889534" w:id="12"/>
      <w:r>
        <w:t>Assessment process</w:t>
      </w:r>
      <w:bookmarkEnd w:id="12"/>
    </w:p>
    <w:p w:rsidR="00357D45" w:rsidRDefault="00357D45" w14:paraId="3000D36A" w14:textId="77777777">
      <w:pPr>
        <w:suppressAutoHyphens w:val="0"/>
        <w:spacing w:after="160" w:line="259" w:lineRule="auto"/>
        <w:rPr>
          <w:rFonts w:asciiTheme="minorHAnsi" w:hAnsiTheme="minorHAnsi" w:eastAsiaTheme="minorEastAsia" w:cstheme="minorBidi"/>
          <w:color w:val="002664" w:themeColor="accent1"/>
          <w:sz w:val="36"/>
          <w:szCs w:val="22"/>
        </w:rPr>
      </w:pPr>
      <w:r>
        <w:br w:type="page"/>
      </w:r>
    </w:p>
    <w:p w:rsidR="00357D45" w:rsidP="00357D45" w:rsidRDefault="00634B39" w14:paraId="44372F9D" w14:textId="7DE42C1C">
      <w:pPr>
        <w:pStyle w:val="Heading1"/>
        <w:rPr>
          <w:noProof/>
        </w:rPr>
      </w:pPr>
      <w:bookmarkStart w:name="_Toc153889535" w:id="13"/>
      <w:r>
        <w:rPr>
          <w:noProof/>
        </w:rPr>
        <w:t xml:space="preserve">Assessment </w:t>
      </w:r>
      <w:r w:rsidR="00357D45">
        <w:rPr>
          <w:noProof/>
        </w:rPr>
        <w:t>process</w:t>
      </w:r>
      <w:bookmarkEnd w:id="13"/>
    </w:p>
    <w:p w:rsidR="00357D45" w:rsidP="00357D45" w:rsidRDefault="00357D45" w14:paraId="6E643F4D" w14:textId="1F8E588F">
      <w:pPr>
        <w:pStyle w:val="Heading2"/>
      </w:pPr>
      <w:bookmarkStart w:name="_Toc153889536" w:id="14"/>
      <w:r>
        <w:t>Assessment of grant applications</w:t>
      </w:r>
      <w:bookmarkEnd w:id="14"/>
    </w:p>
    <w:p w:rsidR="003E741F" w:rsidP="00311DFB" w:rsidRDefault="003E741F" w14:paraId="3483E009" w14:textId="77777777">
      <w:pPr>
        <w:pStyle w:val="BodyText"/>
      </w:pPr>
      <w:r w:rsidRPr="003E741F">
        <w:t xml:space="preserve">An Assessment Panel will assess applications against the assessment criteria. </w:t>
      </w:r>
    </w:p>
    <w:p w:rsidR="00E80CD1" w:rsidP="00311DFB" w:rsidRDefault="00E80CD1" w14:paraId="280F89E2" w14:textId="77777777">
      <w:pPr>
        <w:pStyle w:val="BodyText"/>
      </w:pPr>
    </w:p>
    <w:p w:rsidR="003E741F" w:rsidP="00311DFB" w:rsidRDefault="003E741F" w14:paraId="544AEDE8" w14:textId="1B135142">
      <w:pPr>
        <w:pStyle w:val="BodyText"/>
      </w:pPr>
      <w:r>
        <w:t xml:space="preserve">Stage 1: Application through </w:t>
      </w:r>
      <w:proofErr w:type="spellStart"/>
      <w:r>
        <w:t>Smarty</w:t>
      </w:r>
      <w:r w:rsidR="0083270E">
        <w:t>G</w:t>
      </w:r>
      <w:r>
        <w:t>rants</w:t>
      </w:r>
      <w:proofErr w:type="spellEnd"/>
      <w:r>
        <w:t xml:space="preserve"> </w:t>
      </w:r>
    </w:p>
    <w:p w:rsidR="003E741F" w:rsidP="00311DFB" w:rsidRDefault="003E741F" w14:paraId="766A65DB" w14:textId="77777777">
      <w:pPr>
        <w:pStyle w:val="BodyText"/>
      </w:pPr>
      <w:r w:rsidRPr="003E741F">
        <w:t xml:space="preserve">An individual will complete the online application form via </w:t>
      </w:r>
      <w:proofErr w:type="spellStart"/>
      <w:r w:rsidRPr="003E741F">
        <w:t>SmartyGrants</w:t>
      </w:r>
      <w:proofErr w:type="spellEnd"/>
      <w:r w:rsidRPr="003E741F">
        <w:t>. An initial review of applications by the ALT Community Investment Team will take place, ensuring forms are adequately filled out and applicants meet basic requirements</w:t>
      </w:r>
      <w:r>
        <w:t>.</w:t>
      </w:r>
    </w:p>
    <w:p w:rsidR="003E741F" w:rsidP="00311DFB" w:rsidRDefault="003E741F" w14:paraId="6076883C" w14:textId="710DBBBE">
      <w:pPr>
        <w:pStyle w:val="BodyText"/>
      </w:pPr>
      <w:r w:rsidRPr="003E741F">
        <w:t>All applications will be screened for project eligibility. The applicant may be contacted for verification or for further information at this stage. Ineligible applicants will be notified in writing and will not proceed to</w:t>
      </w:r>
      <w:r>
        <w:t>.</w:t>
      </w:r>
    </w:p>
    <w:p w:rsidR="00E80CD1" w:rsidP="00311DFB" w:rsidRDefault="00E80CD1" w14:paraId="1C58F6B6" w14:textId="77777777">
      <w:pPr>
        <w:pStyle w:val="BodyText"/>
      </w:pPr>
    </w:p>
    <w:p w:rsidR="003E741F" w:rsidP="00311DFB" w:rsidRDefault="003E741F" w14:paraId="0D200582" w14:textId="6674727C">
      <w:pPr>
        <w:pStyle w:val="BodyText"/>
      </w:pPr>
      <w:r w:rsidRPr="003E741F">
        <w:t xml:space="preserve">Stage 2. Assessment Applications that pass the initial review by the Community Investment Team will be reviewed by the assessment panel. </w:t>
      </w:r>
    </w:p>
    <w:p w:rsidR="003E741F" w:rsidP="00311DFB" w:rsidRDefault="003E741F" w14:paraId="2866DD56" w14:textId="7FCF9F19">
      <w:pPr>
        <w:pStyle w:val="BodyText"/>
      </w:pPr>
      <w:r>
        <w:t xml:space="preserve">Applications will be assessed based on value for money, Community impact and their ability to meet the assessment criteria. Eligible applications will be assessed within two weeks of submission by the Assessment Panel consisting of </w:t>
      </w:r>
      <w:r w:rsidR="0083270E">
        <w:t>two</w:t>
      </w:r>
      <w:r>
        <w:t xml:space="preserve"> ALT </w:t>
      </w:r>
      <w:r w:rsidR="0083270E">
        <w:t>s</w:t>
      </w:r>
      <w:r>
        <w:t>taff members.</w:t>
      </w:r>
    </w:p>
    <w:p w:rsidR="003E741F" w:rsidP="00311DFB" w:rsidRDefault="003E741F" w14:paraId="534D9BEE" w14:textId="77777777">
      <w:pPr>
        <w:pStyle w:val="BodyText"/>
      </w:pPr>
      <w:r w:rsidRPr="003E741F">
        <w:t xml:space="preserve">The assessment panel will: </w:t>
      </w:r>
    </w:p>
    <w:p w:rsidR="003E741F" w:rsidP="00311DFB" w:rsidRDefault="003E741F" w14:paraId="27BF3A67" w14:textId="36E84E27">
      <w:pPr>
        <w:pStyle w:val="BodyText"/>
      </w:pPr>
      <w:r w:rsidRPr="003E741F">
        <w:t>• Review applications, consistent with the eligibility and assessment criteria</w:t>
      </w:r>
      <w:r w:rsidR="00B7632A">
        <w:t>.</w:t>
      </w:r>
    </w:p>
    <w:p w:rsidR="003E741F" w:rsidP="00311DFB" w:rsidRDefault="003E741F" w14:paraId="0ADE5DEB" w14:textId="413217D1">
      <w:pPr>
        <w:pStyle w:val="BodyText"/>
      </w:pPr>
      <w:r w:rsidRPr="003E741F">
        <w:t>• Assess each application individually</w:t>
      </w:r>
      <w:r w:rsidR="0036109D">
        <w:t>.</w:t>
      </w:r>
    </w:p>
    <w:p w:rsidR="003E741F" w:rsidP="00311DFB" w:rsidRDefault="003E741F" w14:paraId="31547DB1" w14:textId="0841BAC3">
      <w:pPr>
        <w:pStyle w:val="BodyText"/>
      </w:pPr>
      <w:r w:rsidRPr="003E741F">
        <w:t>• Prepare an assessment panel report of their recommendations</w:t>
      </w:r>
      <w:r w:rsidR="00B7632A">
        <w:t>.</w:t>
      </w:r>
    </w:p>
    <w:p w:rsidR="003E741F" w:rsidP="00311DFB" w:rsidRDefault="003E741F" w14:paraId="2CBB58B8" w14:textId="5CA68A9A">
      <w:pPr>
        <w:pStyle w:val="BodyText"/>
      </w:pPr>
      <w:r w:rsidRPr="003E741F">
        <w:t>• Submit a final assessment panel report to the ALT Executive Director</w:t>
      </w:r>
      <w:r w:rsidR="00B7632A">
        <w:t>.</w:t>
      </w:r>
    </w:p>
    <w:p w:rsidR="003E741F" w:rsidP="00311DFB" w:rsidRDefault="003E741F" w14:paraId="10391BE3" w14:textId="7C2025E3">
      <w:pPr>
        <w:pStyle w:val="BodyText"/>
      </w:pPr>
      <w:r w:rsidRPr="003E741F">
        <w:t>• On request, provide confidential verbal briefing to others in the approval process</w:t>
      </w:r>
      <w:r w:rsidR="00B7632A">
        <w:t>.</w:t>
      </w:r>
    </w:p>
    <w:p w:rsidR="003E741F" w:rsidP="00311DFB" w:rsidRDefault="003E741F" w14:paraId="4CD40B0F" w14:textId="785A5D8A">
      <w:pPr>
        <w:pStyle w:val="BodyText"/>
      </w:pPr>
      <w:r w:rsidRPr="003E741F">
        <w:t>• Oversee the timelines and effectiveness of the assessment process</w:t>
      </w:r>
      <w:r w:rsidR="00B7632A">
        <w:t>.</w:t>
      </w:r>
    </w:p>
    <w:p w:rsidR="003E741F" w:rsidP="00311DFB" w:rsidRDefault="003E741F" w14:paraId="76381049" w14:textId="470BCEAB">
      <w:pPr>
        <w:pStyle w:val="BodyText"/>
      </w:pPr>
      <w:r>
        <w:t xml:space="preserve">The Departmental Delegate, ALT Executive Director, is the final decision maker based on the recommendations of the </w:t>
      </w:r>
      <w:r w:rsidR="009733D3">
        <w:t>a</w:t>
      </w:r>
      <w:r>
        <w:t xml:space="preserve">ssessment </w:t>
      </w:r>
      <w:r w:rsidR="4AC4F4F5">
        <w:t>panel</w:t>
      </w:r>
      <w:r>
        <w:t xml:space="preserve">. </w:t>
      </w:r>
    </w:p>
    <w:p w:rsidR="00E80CD1" w:rsidP="00311DFB" w:rsidRDefault="00E80CD1" w14:paraId="618C0E96" w14:textId="77777777">
      <w:pPr>
        <w:pStyle w:val="BodyText"/>
      </w:pPr>
    </w:p>
    <w:p w:rsidR="003E741F" w:rsidP="00311DFB" w:rsidRDefault="003E741F" w14:paraId="404A678A" w14:textId="29D8480B">
      <w:pPr>
        <w:pStyle w:val="BodyText"/>
      </w:pPr>
      <w:r>
        <w:t xml:space="preserve">Stage 3: Successful applicants will be required to: </w:t>
      </w:r>
    </w:p>
    <w:p w:rsidR="003E741F" w:rsidP="00311DFB" w:rsidRDefault="003E741F" w14:paraId="30A99A19" w14:textId="77777777">
      <w:pPr>
        <w:pStyle w:val="BodyText"/>
      </w:pPr>
      <w:r w:rsidRPr="003E741F">
        <w:t xml:space="preserve">• Enter into a funding agreement with the ALT within two weeks of an offer being made. </w:t>
      </w:r>
    </w:p>
    <w:p w:rsidR="003E741F" w:rsidP="00311DFB" w:rsidRDefault="003E741F" w14:paraId="3647B811" w14:textId="77777777">
      <w:pPr>
        <w:pStyle w:val="BodyText"/>
      </w:pPr>
      <w:r w:rsidRPr="003E741F">
        <w:t xml:space="preserve">• Start and complete funded activities and events by the dates specified in the funding agreement. </w:t>
      </w:r>
    </w:p>
    <w:p w:rsidR="003E741F" w:rsidP="00311DFB" w:rsidRDefault="003E741F" w14:paraId="5F590A1E" w14:textId="77777777">
      <w:pPr>
        <w:pStyle w:val="BodyText"/>
      </w:pPr>
      <w:r w:rsidRPr="003E741F">
        <w:t xml:space="preserve">• Notify the ALT of any proposed changes to the funded activity, including timelines. </w:t>
      </w:r>
    </w:p>
    <w:p w:rsidR="003E741F" w:rsidP="00311DFB" w:rsidRDefault="003E741F" w14:paraId="16F8867C" w14:textId="44EC2A37">
      <w:pPr>
        <w:pStyle w:val="BodyText"/>
      </w:pPr>
      <w:r w:rsidRPr="003E741F">
        <w:t xml:space="preserve">• Acknowledge the support of the ALT in accordance with the Funding Acknowledgement Guidelines which can be found at </w:t>
      </w:r>
      <w:hyperlink w:history="1" r:id="rId39">
        <w:r w:rsidRPr="00C81C5E">
          <w:rPr>
            <w:rStyle w:val="Hyperlink"/>
          </w:rPr>
          <w:t>www.alt.nsw.gov.au</w:t>
        </w:r>
      </w:hyperlink>
      <w:r w:rsidRPr="003E741F">
        <w:t xml:space="preserve"> </w:t>
      </w:r>
    </w:p>
    <w:p w:rsidR="003E741F" w:rsidP="00311DFB" w:rsidRDefault="003E741F" w14:paraId="0D13B233" w14:textId="77777777">
      <w:pPr>
        <w:pStyle w:val="BodyText"/>
      </w:pPr>
    </w:p>
    <w:p w:rsidR="003E741F" w:rsidP="00311DFB" w:rsidRDefault="003E741F" w14:paraId="1A771074" w14:textId="64BEF6EC">
      <w:pPr>
        <w:pStyle w:val="BodyText"/>
      </w:pPr>
      <w:r w:rsidRPr="003E741F">
        <w:t xml:space="preserve">Stage 4: Report and Acquittal </w:t>
      </w:r>
    </w:p>
    <w:p w:rsidR="00E80CD1" w:rsidP="00311DFB" w:rsidRDefault="003E741F" w14:paraId="79854138" w14:textId="77777777">
      <w:pPr>
        <w:pStyle w:val="BodyText"/>
      </w:pPr>
      <w:r w:rsidRPr="003E741F">
        <w:t xml:space="preserve">The applicant is required to report on outcomes from the activity and acquit the grant within 30 days of project completion. Evidence to support this can be uploaded in </w:t>
      </w:r>
      <w:proofErr w:type="spellStart"/>
      <w:r w:rsidRPr="003E741F">
        <w:t>SmartyGrants</w:t>
      </w:r>
      <w:proofErr w:type="spellEnd"/>
      <w:r w:rsidRPr="003E741F">
        <w:t xml:space="preserve"> and must include proof of expenditure (copies of invoices and receipts) as well as photos, media coverage, links to video clips, etc, where relevant. </w:t>
      </w:r>
    </w:p>
    <w:p w:rsidR="00E80CD1" w:rsidP="00311DFB" w:rsidRDefault="003E741F" w14:paraId="6500B033" w14:textId="1A8D7567">
      <w:pPr>
        <w:pStyle w:val="BodyText"/>
      </w:pPr>
      <w:r>
        <w:t xml:space="preserve">If the applicant does not successfully acquit the grant, the ALT Community Investment Team will contact you to assist with the completion of your acquittal if an underspend is identified it will need to be returned to the </w:t>
      </w:r>
      <w:r w:rsidR="008D6EFA">
        <w:t>ALT</w:t>
      </w:r>
      <w:r>
        <w:t xml:space="preserve">. </w:t>
      </w:r>
    </w:p>
    <w:p w:rsidR="0078060E" w:rsidP="00311DFB" w:rsidRDefault="003E741F" w14:paraId="765A681B" w14:textId="0F936CEE">
      <w:pPr>
        <w:pStyle w:val="BodyText"/>
      </w:pPr>
      <w:r>
        <w:t xml:space="preserve">If the acquittal is not completed within the required timeframe, you will not be eligible to apply for </w:t>
      </w:r>
      <w:r w:rsidR="0078060E">
        <w:t>any</w:t>
      </w:r>
      <w:r>
        <w:t xml:space="preserve"> ALT Grants for the next two years. Successful applications may be included in: </w:t>
      </w:r>
    </w:p>
    <w:p w:rsidR="0078060E" w:rsidP="00311DFB" w:rsidRDefault="003E741F" w14:paraId="09160482" w14:textId="3DC35C83">
      <w:pPr>
        <w:pStyle w:val="BodyText"/>
      </w:pPr>
      <w:r>
        <w:t>• Public media releases</w:t>
      </w:r>
    </w:p>
    <w:p w:rsidR="0078060E" w:rsidP="00311DFB" w:rsidRDefault="003E741F" w14:paraId="25283467" w14:textId="0FE1CC04">
      <w:pPr>
        <w:pStyle w:val="BodyText"/>
      </w:pPr>
      <w:r>
        <w:t>• An announcement on the ALT website</w:t>
      </w:r>
    </w:p>
    <w:p w:rsidR="0078060E" w:rsidP="00311DFB" w:rsidRDefault="003E741F" w14:paraId="72D9A7B0" w14:textId="1661C117">
      <w:pPr>
        <w:pStyle w:val="BodyText"/>
      </w:pPr>
      <w:r>
        <w:t xml:space="preserve">• ALT social media promotion </w:t>
      </w:r>
    </w:p>
    <w:p w:rsidR="0078060E" w:rsidP="00311DFB" w:rsidRDefault="003E741F" w14:paraId="4BF905CB" w14:textId="05E8BD46">
      <w:pPr>
        <w:pStyle w:val="BodyText"/>
      </w:pPr>
      <w:r>
        <w:t>• ALT Annual Report or other ALT publications</w:t>
      </w:r>
    </w:p>
    <w:p w:rsidR="0078060E" w:rsidP="00311DFB" w:rsidRDefault="003E741F" w14:paraId="451A8B43" w14:textId="6F81CBA1">
      <w:pPr>
        <w:pStyle w:val="BodyText"/>
      </w:pPr>
      <w:r>
        <w:t xml:space="preserve">• Published on Grant Finder website </w:t>
      </w:r>
    </w:p>
    <w:p w:rsidR="00357D45" w:rsidP="00311DFB" w:rsidRDefault="003E741F" w14:paraId="715DF251" w14:textId="564499AF">
      <w:pPr>
        <w:pStyle w:val="BodyText"/>
      </w:pPr>
      <w:r>
        <w:t>• Published on ALT Website</w:t>
      </w:r>
    </w:p>
    <w:p w:rsidR="00357D45" w:rsidP="00357D45" w:rsidRDefault="00357D45" w14:paraId="79CDE137" w14:textId="03DB3834">
      <w:pPr>
        <w:pStyle w:val="Heading2"/>
      </w:pPr>
      <w:bookmarkStart w:name="_Toc153889537" w:id="15"/>
      <w:r>
        <w:t>Notification of application outcome</w:t>
      </w:r>
      <w:bookmarkEnd w:id="15"/>
    </w:p>
    <w:p w:rsidR="00152025" w:rsidP="00357D45" w:rsidRDefault="00152025" w14:paraId="5AA40B85" w14:textId="3DBF13CE">
      <w:pPr>
        <w:pStyle w:val="BodyText"/>
      </w:pPr>
      <w:r>
        <w:t xml:space="preserve">Applicants will be advised of the application outcome. Notification will be in writing through </w:t>
      </w:r>
      <w:proofErr w:type="spellStart"/>
      <w:r>
        <w:t>SmartyGrants</w:t>
      </w:r>
      <w:proofErr w:type="spellEnd"/>
      <w:r>
        <w:t xml:space="preserve"> once the Executive Director, </w:t>
      </w:r>
      <w:r w:rsidR="0078060E">
        <w:t>ALT</w:t>
      </w:r>
      <w:r>
        <w:t xml:space="preserve"> has finalised the approval process. </w:t>
      </w:r>
    </w:p>
    <w:p w:rsidR="00357D45" w:rsidP="00357D45" w:rsidRDefault="00152025" w14:paraId="196BCFB4" w14:textId="0B70538F">
      <w:pPr>
        <w:pStyle w:val="BodyText"/>
      </w:pPr>
      <w:r>
        <w:t xml:space="preserve">Successful applicants will be announced publicly within </w:t>
      </w:r>
      <w:r w:rsidR="00CE1111">
        <w:t>seven</w:t>
      </w:r>
      <w:r>
        <w:t xml:space="preserve"> weeks of grant agreements being signed. Announcements will not be made regarding grants awarded before the grantee has been informed. Unsuccessful applicants will be informed of the outcome of their application before the announcement.</w:t>
      </w:r>
    </w:p>
    <w:p w:rsidR="00357D45" w:rsidP="00357D45" w:rsidRDefault="00357D45" w14:paraId="580BEEED" w14:textId="32D16C6E">
      <w:pPr>
        <w:pStyle w:val="Heading3"/>
      </w:pPr>
      <w:bookmarkStart w:name="_Toc153889538" w:id="16"/>
      <w:r>
        <w:t xml:space="preserve">Feedback on applications </w:t>
      </w:r>
      <w:r w:rsidR="00AB411B">
        <w:t>[</w:t>
      </w:r>
      <w:r>
        <w:t>and appeal process</w:t>
      </w:r>
      <w:r w:rsidR="00AB411B">
        <w:t>]</w:t>
      </w:r>
      <w:bookmarkEnd w:id="16"/>
    </w:p>
    <w:p w:rsidR="398C3C0A" w:rsidP="439CCD7D" w:rsidRDefault="398C3C0A" w14:paraId="3806B70F" w14:textId="0AC0DE4B">
      <w:pPr>
        <w:pStyle w:val="BodyText"/>
      </w:pPr>
      <w:r w:rsidRPr="439CCD7D">
        <w:t xml:space="preserve">Applicants can request feedback on their application by contacting the ALT Community Investment Team on 1300 036 406 or via email on </w:t>
      </w:r>
      <w:hyperlink w:history="1" r:id="rId40">
        <w:r w:rsidRPr="439CCD7D">
          <w:rPr>
            <w:rStyle w:val="Hyperlink"/>
          </w:rPr>
          <w:t>grants@alt.nsw.gov.au</w:t>
        </w:r>
      </w:hyperlink>
    </w:p>
    <w:p w:rsidR="439CCD7D" w:rsidP="439CCD7D" w:rsidRDefault="439CCD7D" w14:paraId="6FCE7D0F" w14:textId="4A10B949">
      <w:pPr>
        <w:pStyle w:val="BodyText"/>
        <w:rPr>
          <w:rStyle w:val="Hyperlink"/>
        </w:rPr>
      </w:pPr>
    </w:p>
    <w:p w:rsidR="439CCD7D" w:rsidP="439CCD7D" w:rsidRDefault="439CCD7D" w14:paraId="4B499512" w14:textId="61980E92">
      <w:pPr>
        <w:pStyle w:val="BodyText"/>
        <w:rPr>
          <w:rStyle w:val="Hyperlink"/>
        </w:rPr>
      </w:pPr>
    </w:p>
    <w:p w:rsidR="439CCD7D" w:rsidP="439CCD7D" w:rsidRDefault="439CCD7D" w14:paraId="25555FB2" w14:textId="45BF374B">
      <w:pPr>
        <w:pStyle w:val="BodyText"/>
        <w:rPr>
          <w:rStyle w:val="Hyperlink"/>
        </w:rPr>
      </w:pPr>
    </w:p>
    <w:p w:rsidR="439CCD7D" w:rsidP="439CCD7D" w:rsidRDefault="439CCD7D" w14:paraId="1D0CDC8E" w14:textId="070C0550">
      <w:pPr>
        <w:pStyle w:val="BodyText"/>
        <w:rPr>
          <w:rStyle w:val="Hyperlink"/>
        </w:rPr>
      </w:pPr>
    </w:p>
    <w:p w:rsidR="439CCD7D" w:rsidP="439CCD7D" w:rsidRDefault="439CCD7D" w14:paraId="219B1048" w14:textId="720903EA">
      <w:pPr>
        <w:pStyle w:val="BodyText"/>
        <w:rPr>
          <w:rStyle w:val="Hyperlink"/>
        </w:rPr>
      </w:pPr>
    </w:p>
    <w:p w:rsidR="00E25F99" w:rsidP="00E25F99" w:rsidRDefault="00E25F99" w14:paraId="3713A424" w14:textId="0C9CEC11">
      <w:pPr>
        <w:pStyle w:val="Heading2"/>
      </w:pPr>
      <w:r>
        <w:t>Publication of grants information</w:t>
      </w:r>
    </w:p>
    <w:sdt>
      <w:sdtPr>
        <w:alias w:val="Guidance"/>
        <w:tag w:val="Guidance"/>
        <w:id w:val="-911843857"/>
        <w:placeholder>
          <w:docPart w:val="DefaultPlaceholder_-1854013440"/>
        </w:placeholder>
      </w:sdtPr>
      <w:sdtContent>
        <w:p w:rsidR="00DF6785" w:rsidP="00ED3751" w:rsidRDefault="00DF6785" w14:paraId="137D1329" w14:textId="77777777">
          <w:pPr>
            <w:pStyle w:val="BodyText"/>
          </w:pPr>
          <w:r w:rsidRPr="00DF6785">
            <w:t xml:space="preserve">The Grants Administration Guide requires that certain information is published in relation to grants awarded no later than 45 calendar days after the grant agreement takes effect (see section 6.5 of the Guide and Appendix A to the Guide). </w:t>
          </w:r>
        </w:p>
        <w:p w:rsidR="00DF6785" w:rsidP="00ED3751" w:rsidRDefault="00DF6785" w14:paraId="3FAFB29F" w14:textId="77777777">
          <w:pPr>
            <w:pStyle w:val="BodyText"/>
          </w:pPr>
          <w:r w:rsidRPr="00DF6785">
            <w:t xml:space="preserve">This information is also open access information under the Government Information (Public Access) Act 2009 (NSW) (GIPA Act), which must be made publicly available unless there is an overriding public interest against disclosure of the information. </w:t>
          </w:r>
        </w:p>
        <w:p w:rsidR="001E0AE2" w:rsidP="00ED3751" w:rsidRDefault="00DF6785" w14:paraId="28133047" w14:textId="0E892DD3">
          <w:pPr>
            <w:pStyle w:val="BodyText"/>
          </w:pPr>
          <w:r w:rsidRPr="00DF6785">
            <w:t>In accordance with these requirements, relevant information about the grants awarded will be made available on the NSW Government Grants and Funding Finder as soon as possible after the grant funding is approved or declined. All records in relation to this decision will be managed in accordance with the requirements of the State Records Act 1998 (NSW).</w:t>
          </w:r>
        </w:p>
      </w:sdtContent>
    </w:sdt>
    <w:p w:rsidR="001E0AE2" w:rsidP="00ED3751" w:rsidRDefault="001E0AE2" w14:paraId="23D08F5C" w14:textId="77777777">
      <w:pPr>
        <w:pStyle w:val="BodyText"/>
      </w:pPr>
    </w:p>
    <w:p w:rsidR="00234070" w:rsidP="001F608B" w:rsidRDefault="00234070" w14:paraId="2EB1804C" w14:textId="77777777">
      <w:pPr>
        <w:pStyle w:val="DividerNumber"/>
        <w:sectPr w:rsidR="00234070" w:rsidSect="00773685">
          <w:pgSz w:w="11906" w:h="16838" w:orient="portrait" w:code="9"/>
          <w:pgMar w:top="851" w:right="851" w:bottom="851" w:left="851" w:header="397" w:footer="454" w:gutter="0"/>
          <w:cols w:space="708"/>
          <w:titlePg/>
          <w:docGrid w:linePitch="360"/>
        </w:sectPr>
      </w:pPr>
    </w:p>
    <w:p w:rsidR="001F608B" w:rsidP="001F608B" w:rsidRDefault="00CE6025" w14:paraId="2DC1B0F8" w14:textId="5440DBC5">
      <w:pPr>
        <w:pStyle w:val="DividerNumber"/>
      </w:pPr>
      <w:r>
        <w:rPr>
          <w:noProof/>
        </w:rPr>
        <mc:AlternateContent>
          <mc:Choice Requires="wps">
            <w:drawing>
              <wp:anchor distT="0" distB="0" distL="114300" distR="114300" simplePos="0" relativeHeight="251658244" behindDoc="1" locked="0" layoutInCell="1" allowOverlap="1" wp14:anchorId="548A90FC" wp14:editId="573C03E9">
                <wp:simplePos x="0" y="0"/>
                <wp:positionH relativeFrom="page">
                  <wp:align>left</wp:align>
                </wp:positionH>
                <wp:positionV relativeFrom="page">
                  <wp:align>bottom</wp:align>
                </wp:positionV>
                <wp:extent cx="7628687" cy="10794670"/>
                <wp:effectExtent l="0" t="0" r="0" b="6985"/>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6" style="position:absolute;margin-left:0;margin-top:0;width:600.7pt;height:849.9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alt="&quot;&quot;" o:spid="_x0000_s1026" fillcolor="#effbff" stroked="f" strokeweight="1pt" w14:anchorId="29E3C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">
                <w10:wrap anchorx="page" anchory="page"/>
              </v:rect>
            </w:pict>
          </mc:Fallback>
        </mc:AlternateContent>
      </w:r>
      <w:r w:rsidR="00357D45">
        <w:t>5</w:t>
      </w:r>
    </w:p>
    <w:p w:rsidR="001F608B" w:rsidP="001F608B" w:rsidRDefault="001F608B" w14:paraId="7AAEE11F" w14:textId="3B786E7A">
      <w:pPr>
        <w:pStyle w:val="DividerTitle"/>
      </w:pPr>
      <w:bookmarkStart w:name="_Toc153889540" w:id="17"/>
      <w:r>
        <w:t>Successful grant applications</w:t>
      </w:r>
      <w:bookmarkEnd w:id="17"/>
    </w:p>
    <w:p w:rsidR="001F608B" w:rsidP="001F608B" w:rsidRDefault="001F608B" w14:paraId="6139FFA7" w14:textId="21FF69F6">
      <w:pPr>
        <w:pStyle w:val="BodyText"/>
      </w:pPr>
    </w:p>
    <w:p w:rsidR="00EF6B9D" w:rsidP="00EF6B9D" w:rsidRDefault="00EF6B9D" w14:paraId="2D6446A3" w14:textId="77777777">
      <w:pPr>
        <w:pStyle w:val="BodyText"/>
      </w:pPr>
    </w:p>
    <w:p w:rsidR="001F608B" w:rsidP="00EF6B9D" w:rsidRDefault="001F608B" w14:paraId="3E0AF2E8" w14:textId="77777777">
      <w:pPr>
        <w:pStyle w:val="Heading10"/>
      </w:pPr>
    </w:p>
    <w:p w:rsidR="001F608B" w:rsidP="001F608B" w:rsidRDefault="001F608B" w14:paraId="6713B36C" w14:textId="657F0071">
      <w:pPr>
        <w:pStyle w:val="BodyText"/>
        <w:rPr>
          <w:color w:val="002664" w:themeColor="accent1"/>
          <w:sz w:val="48"/>
        </w:rPr>
      </w:pPr>
      <w:r>
        <w:br w:type="page"/>
      </w:r>
    </w:p>
    <w:p w:rsidR="00EF6B9D" w:rsidP="00234070" w:rsidRDefault="00234070" w14:paraId="0911A707" w14:textId="5755D779">
      <w:pPr>
        <w:pStyle w:val="Heading1"/>
      </w:pPr>
      <w:bookmarkStart w:name="_Toc153889541" w:id="18"/>
      <w:r>
        <w:t>Successful grant applications</w:t>
      </w:r>
      <w:bookmarkEnd w:id="18"/>
    </w:p>
    <w:p w:rsidRPr="00154495" w:rsidR="00625D04" w:rsidP="001F36EF" w:rsidRDefault="00625D04" w14:paraId="31E70712" w14:textId="77777777">
      <w:pPr>
        <w:pStyle w:val="BodyText"/>
        <w:rPr>
          <w:b/>
          <w:bCs/>
        </w:rPr>
      </w:pPr>
      <w:r w:rsidRPr="00154495">
        <w:rPr>
          <w:b/>
          <w:bCs/>
        </w:rPr>
        <w:t xml:space="preserve">Successful applicants will be required to: </w:t>
      </w:r>
    </w:p>
    <w:p w:rsidR="00625D04" w:rsidP="001F36EF" w:rsidRDefault="00625D04" w14:paraId="344CCA9A" w14:textId="77777777">
      <w:pPr>
        <w:pStyle w:val="BodyText"/>
      </w:pPr>
      <w:r>
        <w:t xml:space="preserve">• Enter into a funding agreement with the ALT within two weeks of the offer being made. </w:t>
      </w:r>
    </w:p>
    <w:p w:rsidR="00625D04" w:rsidP="001F36EF" w:rsidRDefault="00625D04" w14:paraId="44D5580D" w14:textId="77777777">
      <w:pPr>
        <w:pStyle w:val="BodyText"/>
      </w:pPr>
      <w:r>
        <w:t xml:space="preserve">• Start and complete funded activities and events by the dates specified in the funding agreement. </w:t>
      </w:r>
    </w:p>
    <w:p w:rsidR="00625D04" w:rsidP="001F36EF" w:rsidRDefault="00625D04" w14:paraId="591C103D" w14:textId="77777777">
      <w:pPr>
        <w:pStyle w:val="BodyText"/>
      </w:pPr>
      <w:r>
        <w:t xml:space="preserve">• Notify the ALT of any proposed changes to the funded activity, including timeframes. </w:t>
      </w:r>
    </w:p>
    <w:p w:rsidR="00625D04" w:rsidP="001F36EF" w:rsidRDefault="00625D04" w14:paraId="55853CF0" w14:textId="5B0B5351">
      <w:pPr>
        <w:pStyle w:val="BodyText"/>
      </w:pPr>
      <w:r>
        <w:t xml:space="preserve">• Acknowledge the support of the ALT in accordance with the Funding Acknowledgement Guidelines which can be found at </w:t>
      </w:r>
      <w:hyperlink w:history="1" r:id="rId41">
        <w:r w:rsidRPr="00C81C5E">
          <w:rPr>
            <w:rStyle w:val="Hyperlink"/>
          </w:rPr>
          <w:t>www.alt.nsw.gov.au</w:t>
        </w:r>
      </w:hyperlink>
      <w:r>
        <w:t xml:space="preserve"> </w:t>
      </w:r>
    </w:p>
    <w:p w:rsidR="00625D04" w:rsidP="001F36EF" w:rsidRDefault="00625D04" w14:paraId="61CB7093" w14:textId="77777777">
      <w:pPr>
        <w:pStyle w:val="BodyText"/>
      </w:pPr>
      <w:r>
        <w:t xml:space="preserve">• Report on the outcomes from the activity and acquit the grant within 30 days of project completion. Evidence to support this can be uploaded in </w:t>
      </w:r>
      <w:proofErr w:type="spellStart"/>
      <w:r>
        <w:t>SmartyGrants</w:t>
      </w:r>
      <w:proofErr w:type="spellEnd"/>
      <w:r>
        <w:t xml:space="preserve"> and must include proof of expenditure (copies of invoices and receipts) as well as photos, media coverage, links to video clips, etc, where relevant.</w:t>
      </w:r>
    </w:p>
    <w:p w:rsidR="00154495" w:rsidP="001F36EF" w:rsidRDefault="00625D04" w14:paraId="18764649" w14:textId="77777777">
      <w:pPr>
        <w:pStyle w:val="BodyText"/>
      </w:pPr>
      <w:r>
        <w:t xml:space="preserve">If the acquittal is not completed within the required timeframe, you will not be eligible to apply for the ALT Grants for the next two years. If Acquittal is not completed with supporting evidence, you will be required to repay any underspend identified. </w:t>
      </w:r>
    </w:p>
    <w:p w:rsidRPr="00154495" w:rsidR="00625D04" w:rsidP="001F36EF" w:rsidRDefault="00625D04" w14:paraId="64712582" w14:textId="505643DD">
      <w:pPr>
        <w:pStyle w:val="BodyText"/>
        <w:rPr>
          <w:b/>
          <w:bCs/>
        </w:rPr>
      </w:pPr>
      <w:r w:rsidRPr="00154495">
        <w:rPr>
          <w:b/>
          <w:bCs/>
        </w:rPr>
        <w:t xml:space="preserve">Successful applications may be included in: </w:t>
      </w:r>
    </w:p>
    <w:p w:rsidR="00625D04" w:rsidP="001F36EF" w:rsidRDefault="00625D04" w14:paraId="4334449B" w14:textId="2CDB4C02">
      <w:pPr>
        <w:pStyle w:val="BodyText"/>
      </w:pPr>
      <w:r>
        <w:t>• Public media releases</w:t>
      </w:r>
      <w:r w:rsidR="00EC31F3">
        <w:t>,</w:t>
      </w:r>
    </w:p>
    <w:p w:rsidR="00625D04" w:rsidP="001F36EF" w:rsidRDefault="00625D04" w14:paraId="683AED49" w14:textId="77777777">
      <w:pPr>
        <w:pStyle w:val="BodyText"/>
      </w:pPr>
      <w:r>
        <w:t xml:space="preserve">• An announcement on the ALT website, </w:t>
      </w:r>
    </w:p>
    <w:p w:rsidR="00625D04" w:rsidP="001F36EF" w:rsidRDefault="00625D04" w14:paraId="27CC7181" w14:textId="77777777">
      <w:pPr>
        <w:pStyle w:val="BodyText"/>
      </w:pPr>
      <w:r>
        <w:t xml:space="preserve">• ALT social media promotion, </w:t>
      </w:r>
    </w:p>
    <w:p w:rsidR="00625D04" w:rsidP="001F36EF" w:rsidRDefault="00625D04" w14:paraId="3A257F7F" w14:textId="77777777">
      <w:pPr>
        <w:pStyle w:val="BodyText"/>
      </w:pPr>
      <w:r>
        <w:t xml:space="preserve">• ALT Annual Report or other ALT publications, </w:t>
      </w:r>
    </w:p>
    <w:p w:rsidR="00625D04" w:rsidP="001F36EF" w:rsidRDefault="00625D04" w14:paraId="4580DD99" w14:textId="77777777">
      <w:pPr>
        <w:pStyle w:val="BodyText"/>
      </w:pPr>
      <w:r>
        <w:t xml:space="preserve">• Published on Grant Finder website, and </w:t>
      </w:r>
    </w:p>
    <w:p w:rsidR="00774951" w:rsidP="001F36EF" w:rsidRDefault="00625D04" w14:paraId="6C738848" w14:textId="4B98F1CB">
      <w:pPr>
        <w:pStyle w:val="BodyText"/>
      </w:pPr>
      <w:r>
        <w:t>• Published on ALT Website.</w:t>
      </w:r>
    </w:p>
    <w:p w:rsidR="00EF6B9D" w:rsidP="00234070" w:rsidRDefault="00234070" w14:paraId="0541669A" w14:textId="6DF57F53">
      <w:pPr>
        <w:pStyle w:val="Heading2"/>
      </w:pPr>
      <w:bookmarkStart w:name="_Toc153889542" w:id="19"/>
      <w:r>
        <w:t>Grant agreement</w:t>
      </w:r>
      <w:bookmarkEnd w:id="19"/>
    </w:p>
    <w:p w:rsidR="004D2485" w:rsidP="00234070" w:rsidRDefault="004D2485" w14:paraId="00889BF9" w14:textId="3EB25B21">
      <w:pPr>
        <w:pStyle w:val="BodyText"/>
      </w:pPr>
      <w:r>
        <w:t xml:space="preserve">The ALT will enter into a grant agreement with applicants, and relevant service providers, who are approved to receive NSW Aboriginal Languages Grant Program funds. </w:t>
      </w:r>
    </w:p>
    <w:p w:rsidR="00EE32B7" w:rsidP="00234070" w:rsidRDefault="004D2485" w14:paraId="07EFC3F6" w14:textId="77777777">
      <w:pPr>
        <w:pStyle w:val="BodyText"/>
      </w:pPr>
      <w:r w:rsidRPr="004D2485">
        <w:t xml:space="preserve">Important terms and conditions associated with the funding, may include the following: </w:t>
      </w:r>
    </w:p>
    <w:p w:rsidRPr="00086588" w:rsidR="004D2485" w:rsidP="00234070" w:rsidRDefault="004D2485" w14:paraId="0AF35812" w14:textId="0840980C">
      <w:pPr>
        <w:pStyle w:val="BodyText"/>
      </w:pPr>
      <w:r w:rsidRPr="00086588">
        <w:t>•</w:t>
      </w:r>
      <w:r w:rsidRPr="00086588" w:rsidR="00EE32B7">
        <w:t xml:space="preserve"> Project Completion reports and other reporting requirements, </w:t>
      </w:r>
    </w:p>
    <w:p w:rsidRPr="00086588" w:rsidR="004D2485" w:rsidP="00234070" w:rsidRDefault="004D2485" w14:paraId="5F4EBF45" w14:textId="075CAFBB">
      <w:pPr>
        <w:pStyle w:val="BodyText"/>
      </w:pPr>
      <w:r w:rsidRPr="00086588">
        <w:t xml:space="preserve">• Milestones or targets to be met, </w:t>
      </w:r>
    </w:p>
    <w:p w:rsidRPr="00086588" w:rsidR="004D2485" w:rsidP="00234070" w:rsidRDefault="004D2485" w14:paraId="60F6EA63" w14:textId="77777777">
      <w:pPr>
        <w:pStyle w:val="BodyText"/>
      </w:pPr>
      <w:r w:rsidRPr="00086588">
        <w:t xml:space="preserve">• Repayment of unspent funds, </w:t>
      </w:r>
    </w:p>
    <w:p w:rsidRPr="00086588" w:rsidR="004D2485" w:rsidP="00234070" w:rsidRDefault="004D2485" w14:paraId="12C2BE49" w14:textId="77777777">
      <w:pPr>
        <w:pStyle w:val="BodyText"/>
      </w:pPr>
      <w:r w:rsidRPr="00086588">
        <w:t xml:space="preserve">• Being responsible for any project cost overruns, and </w:t>
      </w:r>
    </w:p>
    <w:p w:rsidR="004D2485" w:rsidP="00234070" w:rsidRDefault="004D2485" w14:paraId="3BCBC368" w14:textId="77777777">
      <w:pPr>
        <w:pStyle w:val="BodyText"/>
      </w:pPr>
      <w:r w:rsidRPr="00086588">
        <w:t>• Participating in a program evaluation or audit to determine the extent to which projects have contributed to the program objectives.</w:t>
      </w:r>
    </w:p>
    <w:p w:rsidR="0054293E" w:rsidP="00234070" w:rsidRDefault="004D2485" w14:paraId="7B4043CD" w14:textId="73FFB932">
      <w:pPr>
        <w:pStyle w:val="BodyText"/>
      </w:pPr>
      <w:r w:rsidRPr="00781C77">
        <w:rPr>
          <w:b/>
          <w:bCs/>
        </w:rPr>
        <w:t>Note:</w:t>
      </w:r>
      <w:r w:rsidRPr="004D2485">
        <w:t xml:space="preserve"> Project variations will be considered on a case-by-case basis, if delivery is impacted under unforeseen circumstances.</w:t>
      </w:r>
    </w:p>
    <w:p w:rsidR="00234070" w:rsidP="00234070" w:rsidRDefault="00234070" w14:paraId="079E82F1" w14:textId="74D86634">
      <w:pPr>
        <w:pStyle w:val="Heading2"/>
      </w:pPr>
      <w:bookmarkStart w:name="_Toc153889543" w:id="20"/>
      <w:r>
        <w:t>Grant payment</w:t>
      </w:r>
      <w:bookmarkEnd w:id="20"/>
    </w:p>
    <w:p w:rsidR="00641982" w:rsidP="00634B39" w:rsidRDefault="00641982" w14:paraId="616EAFA9" w14:textId="52FB2E1D">
      <w:pPr>
        <w:pStyle w:val="BodyText"/>
      </w:pPr>
      <w:r>
        <w:t xml:space="preserve">The NSW Aboriginal Languages Grant Program funds will be paid directly to the applicants nominated bank account, as identified in your agreement, within </w:t>
      </w:r>
      <w:r w:rsidR="00EE32B7">
        <w:t>four</w:t>
      </w:r>
      <w:r>
        <w:t xml:space="preserve"> weeks of the agreement being signed and returned to the ALT. </w:t>
      </w:r>
    </w:p>
    <w:p w:rsidR="005B5D0C" w:rsidP="00634B39" w:rsidRDefault="00641982" w14:paraId="0F044F02" w14:textId="77777777">
      <w:pPr>
        <w:pStyle w:val="BodyText"/>
      </w:pPr>
      <w:r w:rsidRPr="00641982">
        <w:t xml:space="preserve">You will be required to provide the following information to enable payment of funds to be made: </w:t>
      </w:r>
    </w:p>
    <w:p w:rsidR="005B5D0C" w:rsidP="00634B39" w:rsidRDefault="00641982" w14:paraId="483D4FA5" w14:textId="77777777">
      <w:pPr>
        <w:pStyle w:val="BodyText"/>
      </w:pPr>
      <w:r w:rsidRPr="00641982">
        <w:t xml:space="preserve">1. Full Name </w:t>
      </w:r>
    </w:p>
    <w:p w:rsidR="005B5D0C" w:rsidP="00634B39" w:rsidRDefault="00641982" w14:paraId="7AA89AD7" w14:textId="77777777">
      <w:pPr>
        <w:pStyle w:val="BodyText"/>
      </w:pPr>
      <w:r w:rsidRPr="00641982">
        <w:t xml:space="preserve">2. Address </w:t>
      </w:r>
    </w:p>
    <w:p w:rsidR="005B5D0C" w:rsidP="00634B39" w:rsidRDefault="005B5D0C" w14:paraId="2ABBFD21" w14:textId="7E46DB7C">
      <w:pPr>
        <w:pStyle w:val="BodyText"/>
      </w:pPr>
      <w:r>
        <w:t>3</w:t>
      </w:r>
      <w:r w:rsidRPr="00641982" w:rsidR="00641982">
        <w:t xml:space="preserve">. ABN </w:t>
      </w:r>
    </w:p>
    <w:p w:rsidR="005B5D0C" w:rsidP="00634B39" w:rsidRDefault="005B5D0C" w14:paraId="2A3A1377" w14:textId="7CF93FDB">
      <w:pPr>
        <w:pStyle w:val="BodyText"/>
      </w:pPr>
      <w:r>
        <w:t>4</w:t>
      </w:r>
      <w:r w:rsidRPr="00641982" w:rsidR="00641982">
        <w:t xml:space="preserve">. Bank Account Details </w:t>
      </w:r>
    </w:p>
    <w:p w:rsidR="005B5D0C" w:rsidP="00634B39" w:rsidRDefault="005B5D0C" w14:paraId="32E6DABA" w14:textId="75EFAACA">
      <w:pPr>
        <w:pStyle w:val="BodyText"/>
      </w:pPr>
      <w:r>
        <w:t>5</w:t>
      </w:r>
      <w:r w:rsidRPr="00641982" w:rsidR="00641982">
        <w:t xml:space="preserve">. Bank Statement on bank letterhead showing full name, account details and address. (transaction or bank balance is not required) </w:t>
      </w:r>
    </w:p>
    <w:p w:rsidR="005B5D0C" w:rsidP="00634B39" w:rsidRDefault="005B5D0C" w14:paraId="102C5159" w14:textId="77777777">
      <w:pPr>
        <w:pStyle w:val="BodyText"/>
      </w:pPr>
    </w:p>
    <w:p w:rsidR="00634B39" w:rsidP="00634B39" w:rsidRDefault="00641982" w14:paraId="455B7128" w14:textId="5D61E8C9">
      <w:pPr>
        <w:pStyle w:val="BodyText"/>
      </w:pPr>
      <w:r w:rsidRPr="00641982">
        <w:t>Note: New vendors are required to be verified through EFTSURE to successfully complete the vendor process with the Premiers Department). You will be required to respond to an EFTSURE verification which will consist of an email and follow up phone call from a private number within 48 hours of your vendor creation commencing.</w:t>
      </w:r>
    </w:p>
    <w:p w:rsidR="00634B39" w:rsidP="00634B39" w:rsidRDefault="00634B39" w14:paraId="6010F2DB" w14:textId="63B9AB92">
      <w:pPr>
        <w:pStyle w:val="Heading2"/>
      </w:pPr>
      <w:bookmarkStart w:name="_Toc153889544" w:id="21"/>
      <w:r>
        <w:t>Unspent funds</w:t>
      </w:r>
      <w:bookmarkEnd w:id="21"/>
    </w:p>
    <w:p w:rsidRPr="00801E0C" w:rsidR="00801E0C" w:rsidP="00801E0C" w:rsidRDefault="00801E0C" w14:paraId="38A7EF3B" w14:textId="109FCA03">
      <w:pPr>
        <w:pStyle w:val="BodyText"/>
      </w:pPr>
      <w:r w:rsidRPr="00801E0C">
        <w:t>If your project is completed and there are unspent funds remaining, you will be required to return the unspent funds. Contact the ALT Community Investment Team to discuss any underspend.</w:t>
      </w:r>
    </w:p>
    <w:p w:rsidR="00833488" w:rsidP="00234070" w:rsidRDefault="00833488" w14:paraId="233A8912" w14:textId="77777777">
      <w:pPr>
        <w:pStyle w:val="BodyText"/>
      </w:pPr>
    </w:p>
    <w:p w:rsidR="00EF6B9D" w:rsidP="00EF6B9D" w:rsidRDefault="00592454" w14:paraId="0AB5CCD4" w14:textId="7DC145BC">
      <w:pPr>
        <w:pStyle w:val="Heading2"/>
      </w:pPr>
      <w:bookmarkStart w:name="_Toc153889545" w:id="22"/>
      <w:r>
        <w:t>Indicative reporting and acquittal requirements</w:t>
      </w:r>
      <w:bookmarkEnd w:id="22"/>
    </w:p>
    <w:p w:rsidR="000F50AB" w:rsidP="000F50AB" w:rsidRDefault="000F50AB" w14:paraId="3315E024" w14:textId="6FE67553">
      <w:pPr>
        <w:pStyle w:val="BodyText"/>
      </w:pPr>
      <w:r>
        <w:t xml:space="preserve">The NSW Aboriginal Languages Week Grant Program will be monitored, including project completion report and final report. </w:t>
      </w:r>
    </w:p>
    <w:p w:rsidR="000F50AB" w:rsidP="000F50AB" w:rsidRDefault="000F50AB" w14:paraId="6944A403" w14:textId="6F68A441">
      <w:pPr>
        <w:pStyle w:val="BodyText"/>
      </w:pPr>
      <w:r>
        <w:t xml:space="preserve">The applicant must advise the ALT of any changes likely to affect their approved </w:t>
      </w:r>
      <w:r w:rsidR="004E4E9F">
        <w:t xml:space="preserve">funding </w:t>
      </w:r>
      <w:r>
        <w:t xml:space="preserve">by contacting the ALT’s Community Investment Team as soon as possible. </w:t>
      </w:r>
    </w:p>
    <w:p w:rsidR="000F50AB" w:rsidP="000F50AB" w:rsidRDefault="000F50AB" w14:paraId="0954E641" w14:textId="11360DD4">
      <w:pPr>
        <w:pStyle w:val="BodyText"/>
      </w:pPr>
      <w:r w:rsidRPr="009E6F72">
        <w:t xml:space="preserve">This may include cost or scope changes and require negotiation of </w:t>
      </w:r>
      <w:r w:rsidRPr="009E6F72" w:rsidR="000F4F61">
        <w:t>a</w:t>
      </w:r>
      <w:r w:rsidRPr="009E6F72">
        <w:t xml:space="preserve"> funding agreement variation. The applicant must also inform the ALT of any changes to the following: </w:t>
      </w:r>
    </w:p>
    <w:p w:rsidR="000F50AB" w:rsidP="000F50AB" w:rsidRDefault="000F50AB" w14:paraId="1911F2F4" w14:textId="77777777">
      <w:pPr>
        <w:pStyle w:val="BodyText"/>
      </w:pPr>
      <w:r w:rsidRPr="009E6F72">
        <w:t>• Name</w:t>
      </w:r>
    </w:p>
    <w:p w:rsidR="000F50AB" w:rsidP="000F50AB" w:rsidRDefault="000F50AB" w14:paraId="60A23BFA" w14:textId="77777777">
      <w:pPr>
        <w:pStyle w:val="BodyText"/>
      </w:pPr>
      <w:r w:rsidRPr="009E6F72">
        <w:t xml:space="preserve">• Address </w:t>
      </w:r>
    </w:p>
    <w:p w:rsidR="000F50AB" w:rsidP="000F50AB" w:rsidRDefault="000F50AB" w14:paraId="4AE3CEA5" w14:textId="77777777">
      <w:pPr>
        <w:pStyle w:val="BodyText"/>
      </w:pPr>
      <w:r w:rsidRPr="009E6F72">
        <w:t xml:space="preserve">• Nominated Contact Details </w:t>
      </w:r>
    </w:p>
    <w:p w:rsidR="000F50AB" w:rsidP="000F50AB" w:rsidRDefault="000F50AB" w14:paraId="207B6E34" w14:textId="77777777">
      <w:pPr>
        <w:pStyle w:val="BodyText"/>
      </w:pPr>
      <w:r w:rsidRPr="009E6F72">
        <w:t xml:space="preserve">• Bank Account Details </w:t>
      </w:r>
    </w:p>
    <w:p w:rsidR="000F50AB" w:rsidP="000F50AB" w:rsidRDefault="000F50AB" w14:paraId="3A3F87B3" w14:textId="77777777">
      <w:pPr>
        <w:pStyle w:val="BodyText"/>
      </w:pPr>
      <w:r w:rsidRPr="009E6F72">
        <w:t xml:space="preserve">If an applicant becomes aware of a breach of terms and conditions under their agreement, they must contact the ALT immediately. </w:t>
      </w:r>
    </w:p>
    <w:p w:rsidR="0043411D" w:rsidP="439CCD7D" w:rsidRDefault="0043411D" w14:paraId="67E2E944" w14:textId="63C3205F">
      <w:pPr>
        <w:pStyle w:val="BodyText"/>
      </w:pPr>
    </w:p>
    <w:p w:rsidR="007355AE" w:rsidP="007355AE" w:rsidRDefault="00CE6025" w14:paraId="4D10359D" w14:textId="5C3999FC">
      <w:pPr>
        <w:pStyle w:val="DividerNumber"/>
      </w:pPr>
      <w:r>
        <w:rPr>
          <w:noProof/>
        </w:rPr>
        <mc:AlternateContent>
          <mc:Choice Requires="wps">
            <w:drawing>
              <wp:anchor distT="0" distB="0" distL="114300" distR="114300" simplePos="0" relativeHeight="251658245" behindDoc="1" locked="0" layoutInCell="1" allowOverlap="1" wp14:anchorId="6EE00DD3" wp14:editId="28D53802">
                <wp:simplePos x="0" y="0"/>
                <wp:positionH relativeFrom="page">
                  <wp:align>right</wp:align>
                </wp:positionH>
                <wp:positionV relativeFrom="page">
                  <wp:posOffset>-38621</wp:posOffset>
                </wp:positionV>
                <wp:extent cx="7628687" cy="10794670"/>
                <wp:effectExtent l="0" t="0" r="0" b="698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28687" cy="10794670"/>
                        </a:xfrm>
                        <a:prstGeom prst="rect">
                          <a:avLst/>
                        </a:prstGeom>
                        <a:solidFill>
                          <a:srgbClr val="EFFB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7" style="position:absolute;margin-left:549.5pt;margin-top:-3.05pt;width:600.7pt;height:849.95pt;z-index:-25165823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effbff" stroked="f" strokeweight="1pt" w14:anchorId="0ECD23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">
                <w10:wrap anchorx="page" anchory="page"/>
              </v:rect>
            </w:pict>
          </mc:Fallback>
        </mc:AlternateContent>
      </w:r>
      <w:r w:rsidR="00357D45">
        <w:t>6</w:t>
      </w:r>
    </w:p>
    <w:p w:rsidR="007355AE" w:rsidP="007355AE" w:rsidRDefault="007355AE" w14:paraId="01E59F2E" w14:textId="7D44A065">
      <w:pPr>
        <w:pStyle w:val="DividerTitle"/>
      </w:pPr>
      <w:bookmarkStart w:name="_Toc153889547" w:id="23"/>
      <w:r>
        <w:t>Additional information</w:t>
      </w:r>
      <w:r w:rsidR="00DE1EE6">
        <w:t xml:space="preserve"> and resources</w:t>
      </w:r>
      <w:bookmarkEnd w:id="23"/>
    </w:p>
    <w:p w:rsidR="007355AE" w:rsidRDefault="007355AE" w14:paraId="4990B3EA" w14:textId="275E002E">
      <w:pPr>
        <w:suppressAutoHyphens w:val="0"/>
        <w:spacing w:after="160" w:line="259" w:lineRule="auto"/>
        <w:rPr>
          <w:rFonts w:asciiTheme="minorHAnsi" w:hAnsiTheme="minorHAnsi" w:eastAsiaTheme="minorEastAsia" w:cstheme="minorBidi"/>
          <w:color w:val="002664" w:themeColor="accent1"/>
          <w:sz w:val="36"/>
          <w:szCs w:val="22"/>
        </w:rPr>
      </w:pPr>
    </w:p>
    <w:p w:rsidR="00592454" w:rsidRDefault="00592454" w14:paraId="7D138BEA" w14:textId="77777777">
      <w:pPr>
        <w:suppressAutoHyphens w:val="0"/>
        <w:spacing w:after="160" w:line="259" w:lineRule="auto"/>
        <w:rPr>
          <w:rFonts w:asciiTheme="minorHAnsi" w:hAnsiTheme="minorHAnsi" w:eastAsiaTheme="minorEastAsia" w:cstheme="minorBidi"/>
          <w:color w:val="002664" w:themeColor="accent1"/>
          <w:sz w:val="48"/>
          <w:szCs w:val="22"/>
        </w:rPr>
      </w:pPr>
      <w:r>
        <w:br w:type="page"/>
      </w:r>
    </w:p>
    <w:p w:rsidR="00592454" w:rsidP="00592454" w:rsidRDefault="00592454" w14:paraId="29B2783D" w14:textId="121064D0">
      <w:pPr>
        <w:pStyle w:val="Heading1"/>
      </w:pPr>
      <w:bookmarkStart w:name="_Toc153889548" w:id="24"/>
      <w:r>
        <w:t>Additional information</w:t>
      </w:r>
      <w:r w:rsidR="00DE1EE6">
        <w:t xml:space="preserve"> and resources</w:t>
      </w:r>
      <w:bookmarkEnd w:id="24"/>
    </w:p>
    <w:p w:rsidR="00592454" w:rsidP="00592454" w:rsidRDefault="00DE1EE6" w14:paraId="3EBB8E6F" w14:textId="1EC05C27">
      <w:pPr>
        <w:pStyle w:val="Heading2"/>
      </w:pPr>
      <w:bookmarkStart w:name="_Toc153889549" w:id="25"/>
      <w:r>
        <w:t>Complaint handling</w:t>
      </w:r>
      <w:bookmarkEnd w:id="25"/>
    </w:p>
    <w:p w:rsidR="006B40DC" w:rsidP="00DE1EE6" w:rsidRDefault="006B40DC" w14:paraId="0F23DE6E" w14:textId="77777777">
      <w:pPr>
        <w:pStyle w:val="BodyText"/>
      </w:pPr>
      <w:r w:rsidRPr="006B40DC">
        <w:t xml:space="preserve">Complaints about the process can be made in writing to grants@alt.nsw.gov.au </w:t>
      </w:r>
    </w:p>
    <w:p w:rsidR="00DE1EE6" w:rsidP="00DE1EE6" w:rsidRDefault="006B40DC" w14:paraId="549C07C1" w14:textId="583F4AC2">
      <w:pPr>
        <w:pStyle w:val="BodyText"/>
      </w:pPr>
      <w:r w:rsidRPr="006B40DC">
        <w:t>You will be contacted by the ALT Manager, Community Engagement and Investment to discuss your complaint. If the complaint cannot be addressed by the ALT Manager, Community Engagement and Investment, it will be escalated to the ALT Executive Director. All complaints will be registered by the ALT in accordance with the relevant policy. Once a complaint is made all communications will be documented.</w:t>
      </w:r>
    </w:p>
    <w:p w:rsidR="00DE1EE6" w:rsidP="00DE1EE6" w:rsidRDefault="00DE1EE6" w14:paraId="4F6E5D46" w14:textId="79A249F7">
      <w:pPr>
        <w:pStyle w:val="Heading2"/>
      </w:pPr>
      <w:bookmarkStart w:name="_Toc153889550" w:id="26"/>
      <w:r>
        <w:t>Access to information</w:t>
      </w:r>
      <w:bookmarkEnd w:id="26"/>
    </w:p>
    <w:p w:rsidR="00212C44" w:rsidP="00781752" w:rsidRDefault="00781752" w14:paraId="12E314EB" w14:textId="77777777">
      <w:pPr>
        <w:pStyle w:val="BodyText"/>
      </w:pPr>
      <w:r w:rsidRPr="00781752">
        <w:t xml:space="preserve">The GIPA Act provides for the proactive release of Government information by agencies and gives members of the public an enforceable right to access Government information held by an agency (which includes Ministerial Offices). Access to Government information is only to be restricted if there is an overriding public interest against disclosure. </w:t>
      </w:r>
    </w:p>
    <w:p w:rsidR="00212C44" w:rsidP="00781752" w:rsidRDefault="00781752" w14:paraId="7FB8FCFB" w14:textId="77777777">
      <w:pPr>
        <w:pStyle w:val="BodyText"/>
      </w:pPr>
      <w:r w:rsidRPr="00781752">
        <w:t xml:space="preserve">The NSW Legislative Council has the power to order the production of State papers by the Executive Government. Standing Order 52 provides that the House may order documents to be tabled by the Government in the House. The Cabinet Office coordinates the preparation of the papers – that is, the return to order. The return to order may contain privileged and public documents. Privileged documents are available only to members of the Legislative Council. </w:t>
      </w:r>
    </w:p>
    <w:p w:rsidRPr="00781752" w:rsidR="00781752" w:rsidP="00781752" w:rsidRDefault="00781752" w14:paraId="1EF40E03" w14:textId="2CA637D7">
      <w:pPr>
        <w:pStyle w:val="BodyText"/>
      </w:pPr>
      <w:r w:rsidRPr="00781752">
        <w:t>Note that documents submitted as part of a grant application may be subject to an application under the GIPA Act or an order for papers under Standing Order 52.</w:t>
      </w:r>
    </w:p>
    <w:p w:rsidR="00AF49E8" w:rsidP="00AF49E8" w:rsidRDefault="00AF49E8" w14:paraId="7BCD28E2" w14:textId="39058AC3">
      <w:pPr>
        <w:pStyle w:val="Heading2"/>
      </w:pPr>
      <w:bookmarkStart w:name="_Toc153889551" w:id="27"/>
      <w:r>
        <w:t>Ethical conduct</w:t>
      </w:r>
      <w:bookmarkEnd w:id="27"/>
    </w:p>
    <w:p w:rsidR="0058781E" w:rsidP="00DE1EE6" w:rsidRDefault="00D86633" w14:paraId="683D16C7" w14:textId="1C700002">
      <w:pPr>
        <w:pStyle w:val="BodyText"/>
      </w:pPr>
      <w:r>
        <w:t xml:space="preserve">The ALT will make sure that </w:t>
      </w:r>
      <w:r w:rsidR="13598DF9">
        <w:t>the NSW</w:t>
      </w:r>
      <w:r w:rsidR="00A65DA8">
        <w:t xml:space="preserve"> Aboriginal Languages Week Grant</w:t>
      </w:r>
      <w:r>
        <w:t xml:space="preserve"> Program process is fair, transparent, and incorporates appropriate safeguards against fraud, unlawful activities, and other inappropriate conduct. All decisions related to administration of </w:t>
      </w:r>
      <w:r w:rsidR="4F0BB982">
        <w:t>the NSW</w:t>
      </w:r>
      <w:r w:rsidR="00742F41">
        <w:t xml:space="preserve"> Aboriginal Languages</w:t>
      </w:r>
      <w:r>
        <w:t xml:space="preserve"> </w:t>
      </w:r>
      <w:r w:rsidR="00B12170">
        <w:t xml:space="preserve">Grant </w:t>
      </w:r>
      <w:r>
        <w:t>Program will be impartial, appropriately documented and published, publicly defensible and lawful.</w:t>
      </w:r>
    </w:p>
    <w:p w:rsidRPr="0084732E" w:rsidR="0058781E" w:rsidP="0058781E" w:rsidRDefault="0058781E" w14:paraId="12EE2FDD" w14:textId="5CC59935">
      <w:pPr>
        <w:pStyle w:val="Heading3"/>
        <w:widowControl w:val="0"/>
      </w:pPr>
      <w:bookmarkStart w:name="_Toc153889552" w:id="28"/>
      <w:r>
        <w:t>Conflict of interest management</w:t>
      </w:r>
      <w:bookmarkEnd w:id="28"/>
    </w:p>
    <w:p w:rsidR="00FA4439" w:rsidP="00592454" w:rsidRDefault="00EB504D" w14:paraId="6EFC13C6" w14:textId="77777777">
      <w:pPr>
        <w:pStyle w:val="BodyText"/>
      </w:pPr>
      <w:r w:rsidRPr="00EB504D">
        <w:t xml:space="preserve">The ALT acknowledges that within Aboriginal Communities, individuals possess personal, professional, and cultural relationships, in which they hold belonging, authority, and accountability. The strength of these connections often assists in the appropriate revitalisation of Language and Culture but can also create challenges in relation to independence of decision making. Given the Community connections of staff in roles with probity responsibilities to this Program, actual or perceived conflicts of interest with applicants is expected. </w:t>
      </w:r>
    </w:p>
    <w:p w:rsidR="005E526C" w:rsidP="00592454" w:rsidRDefault="00EB504D" w14:paraId="44DC5FA0" w14:textId="77777777">
      <w:pPr>
        <w:pStyle w:val="BodyText"/>
      </w:pPr>
      <w:r w:rsidRPr="00EB504D">
        <w:t xml:space="preserve">A conflict of interest exists when it is likely that a member could be influenced by a personal or business interest. If a conflict or perceived conflict of interest is declared, the assessor is removed from the assessment process of the application where a conflict is declared. </w:t>
      </w:r>
    </w:p>
    <w:p w:rsidR="004535EE" w:rsidP="00592454" w:rsidRDefault="00EB504D" w14:paraId="55878D47" w14:textId="77777777">
      <w:pPr>
        <w:pStyle w:val="BodyText"/>
      </w:pPr>
      <w:r w:rsidRPr="005E526C">
        <w:t xml:space="preserve">Declaring a conflict ensures the conflict is recorded. Therefore: </w:t>
      </w:r>
    </w:p>
    <w:p w:rsidR="004535EE" w:rsidP="00592454" w:rsidRDefault="00EB504D" w14:paraId="602C0F35" w14:textId="496E3351">
      <w:pPr>
        <w:pStyle w:val="BodyText"/>
      </w:pPr>
      <w:r>
        <w:t xml:space="preserve">• Conflict of </w:t>
      </w:r>
      <w:r w:rsidR="0082693D">
        <w:t>i</w:t>
      </w:r>
      <w:r>
        <w:t xml:space="preserve">nterest declarations will be signed by all persons involved in performing functions related to the process. </w:t>
      </w:r>
    </w:p>
    <w:p w:rsidR="004535EE" w:rsidP="00592454" w:rsidRDefault="00EB504D" w14:paraId="44539A68" w14:textId="77777777">
      <w:pPr>
        <w:pStyle w:val="BodyText"/>
      </w:pPr>
      <w:r w:rsidRPr="00EB504D">
        <w:t xml:space="preserve">• The assessment panel will make such declarations within the application profile in </w:t>
      </w:r>
      <w:proofErr w:type="spellStart"/>
      <w:r w:rsidRPr="00EB504D">
        <w:t>SmartyGrants</w:t>
      </w:r>
      <w:proofErr w:type="spellEnd"/>
      <w:r w:rsidRPr="00EB504D">
        <w:t>.</w:t>
      </w:r>
    </w:p>
    <w:p w:rsidR="004535EE" w:rsidP="00592454" w:rsidRDefault="00EB504D" w14:paraId="45B2D987" w14:textId="77777777">
      <w:pPr>
        <w:pStyle w:val="BodyText"/>
      </w:pPr>
      <w:r w:rsidRPr="00EB504D">
        <w:t xml:space="preserve">• All staff involved in the process, who have a perceived and real conflict of interest: </w:t>
      </w:r>
    </w:p>
    <w:p w:rsidR="004535EE" w:rsidP="004535EE" w:rsidRDefault="00EB504D" w14:paraId="0908DD92" w14:textId="05416E16">
      <w:pPr>
        <w:pStyle w:val="BodyText"/>
        <w:numPr>
          <w:ilvl w:val="0"/>
          <w:numId w:val="45"/>
        </w:numPr>
      </w:pPr>
      <w:r w:rsidRPr="00EB504D">
        <w:t xml:space="preserve">are to bring this to the attention of their supervisor and where appropriate, strategies to manage the risks will be identified and incorporated. </w:t>
      </w:r>
    </w:p>
    <w:p w:rsidR="004535EE" w:rsidP="004535EE" w:rsidRDefault="00EB504D" w14:paraId="207BCEF8" w14:textId="36733797">
      <w:pPr>
        <w:pStyle w:val="BodyText"/>
        <w:numPr>
          <w:ilvl w:val="0"/>
          <w:numId w:val="45"/>
        </w:numPr>
      </w:pPr>
      <w:r w:rsidRPr="00EB504D">
        <w:t xml:space="preserve">any Board member with a conflict or perceived conflict will be noted in the recommendations to the ALT Executive Director (and be noted in Board meetings), and where appropriate strategies to manage the risks will be identified and incorporated. </w:t>
      </w:r>
    </w:p>
    <w:p w:rsidR="004535EE" w:rsidP="004535EE" w:rsidRDefault="00EB504D" w14:paraId="01244E01" w14:textId="7D286774">
      <w:pPr>
        <w:pStyle w:val="BodyText"/>
        <w:numPr>
          <w:ilvl w:val="0"/>
          <w:numId w:val="45"/>
        </w:numPr>
      </w:pPr>
      <w:r w:rsidRPr="00EB504D">
        <w:t xml:space="preserve">where a panel member identifies a conflict or perceived conflict of interest that panel member will be excluded for the assessment of that specific application only. </w:t>
      </w:r>
    </w:p>
    <w:p w:rsidRPr="00592454" w:rsidR="00592454" w:rsidP="004535EE" w:rsidRDefault="00EB504D" w14:paraId="5B24B93C" w14:textId="040FD0B3">
      <w:pPr>
        <w:pStyle w:val="BodyText"/>
        <w:numPr>
          <w:ilvl w:val="0"/>
          <w:numId w:val="45"/>
        </w:numPr>
      </w:pPr>
      <w:r>
        <w:t xml:space="preserve">where the conflict affects more than 50% of the panel an independent member will be engaged for the assessment of that specific application. </w:t>
      </w:r>
      <w:r w:rsidR="000C4A01">
        <w:t>Where</w:t>
      </w:r>
      <w:r>
        <w:t xml:space="preserve"> the ALT Executive Director declares a conflict of interest, approval of the conflicted applications will be escalated to the Deputy Secretary, Aboriginal Affairs NSW.</w:t>
      </w:r>
    </w:p>
    <w:p w:rsidRPr="0084732E" w:rsidR="00774951" w:rsidP="00774951" w:rsidRDefault="00774951" w14:paraId="4B8FEDEF" w14:textId="78D3934D">
      <w:pPr>
        <w:pStyle w:val="Heading3"/>
        <w:widowControl w:val="0"/>
      </w:pPr>
      <w:bookmarkStart w:name="_Toc153889553" w:id="29"/>
      <w:r w:rsidRPr="0084732E">
        <w:t>Confidentiality</w:t>
      </w:r>
      <w:bookmarkEnd w:id="29"/>
    </w:p>
    <w:p w:rsidR="00AC6CE4" w:rsidP="00A10A44" w:rsidRDefault="00AC6CE4" w14:paraId="2295BE8B" w14:textId="77777777">
      <w:pPr>
        <w:pStyle w:val="BodyText"/>
        <w:widowControl w:val="0"/>
      </w:pPr>
      <w:r w:rsidRPr="00AC6CE4">
        <w:t xml:space="preserve">There is a legal obligation to maintain confidentiality over certain information and the ALT will treat the information of the applicant as sensitive and therefore it will remain confidential. However, the ALT must publish as much information as is permitted and the reasons for not publishing the information fully must be documented by the ALT. </w:t>
      </w:r>
    </w:p>
    <w:p w:rsidR="00361BAC" w:rsidP="00A10A44" w:rsidRDefault="00AC6CE4" w14:paraId="216DE625" w14:textId="77777777">
      <w:pPr>
        <w:pStyle w:val="BodyText"/>
        <w:widowControl w:val="0"/>
      </w:pPr>
      <w:r w:rsidRPr="00AC6CE4">
        <w:t xml:space="preserve">This section applies to all information that may be confidential, proprietary, or commercial in confidence. </w:t>
      </w:r>
    </w:p>
    <w:p w:rsidR="00361BAC" w:rsidP="00A10A44" w:rsidRDefault="00AC6CE4" w14:paraId="27F75814" w14:textId="77777777">
      <w:pPr>
        <w:pStyle w:val="BodyText"/>
        <w:widowControl w:val="0"/>
      </w:pPr>
      <w:r w:rsidRPr="00AC6CE4">
        <w:t xml:space="preserve">Confidentiality is weighed against the need to be open and transparent. </w:t>
      </w:r>
    </w:p>
    <w:p w:rsidR="00361BAC" w:rsidP="00A10A44" w:rsidRDefault="00AC6CE4" w14:paraId="6F62C869" w14:textId="77777777">
      <w:pPr>
        <w:pStyle w:val="BodyText"/>
        <w:widowControl w:val="0"/>
      </w:pPr>
      <w:r w:rsidRPr="00AC6CE4">
        <w:t xml:space="preserve">The following procedures are in place to ensure that the unauthorised release of confidential information does not occur: </w:t>
      </w:r>
    </w:p>
    <w:p w:rsidR="00361BAC" w:rsidP="00A10A44" w:rsidRDefault="00AC6CE4" w14:paraId="4E766C72" w14:textId="77777777">
      <w:pPr>
        <w:pStyle w:val="BodyText"/>
        <w:widowControl w:val="0"/>
      </w:pPr>
      <w:r w:rsidRPr="00AC6CE4">
        <w:t xml:space="preserve">• Confidentiality declarations are to be signed by all persons involved in performing functions related to the funding application and the assessment process. </w:t>
      </w:r>
    </w:p>
    <w:p w:rsidR="00361BAC" w:rsidP="00A10A44" w:rsidRDefault="00AC6CE4" w14:paraId="0523F766" w14:textId="77777777">
      <w:pPr>
        <w:pStyle w:val="BodyText"/>
        <w:widowControl w:val="0"/>
      </w:pPr>
      <w:r w:rsidRPr="00AC6CE4">
        <w:t xml:space="preserve">• Documents and records will be kept confidential and secure in </w:t>
      </w:r>
      <w:proofErr w:type="spellStart"/>
      <w:r w:rsidRPr="00AC6CE4">
        <w:t>SmartyGrants</w:t>
      </w:r>
      <w:proofErr w:type="spellEnd"/>
      <w:r w:rsidRPr="00AC6CE4">
        <w:t xml:space="preserve"> or in the Departments official EDRMS system. </w:t>
      </w:r>
    </w:p>
    <w:p w:rsidR="00361BAC" w:rsidP="00A10A44" w:rsidRDefault="00AC6CE4" w14:paraId="7B264FC2" w14:textId="77777777">
      <w:pPr>
        <w:pStyle w:val="BodyText"/>
        <w:widowControl w:val="0"/>
      </w:pPr>
      <w:r w:rsidRPr="00AC6CE4">
        <w:t xml:space="preserve">• Information that could be perceived as giving an unfair advantage must be kept confidential until it is publicly available to all participants. </w:t>
      </w:r>
    </w:p>
    <w:p w:rsidR="00361BAC" w:rsidP="00A10A44" w:rsidRDefault="00AC6CE4" w14:paraId="1EF8FE9F" w14:textId="77777777">
      <w:pPr>
        <w:pStyle w:val="BodyText"/>
        <w:widowControl w:val="0"/>
      </w:pPr>
      <w:r w:rsidRPr="00AC6CE4">
        <w:t xml:space="preserve">• If there are doubts about the confidentiality status of any information, the matter will be referred to the ALT Executive Director, who may seek legal advice. </w:t>
      </w:r>
    </w:p>
    <w:p w:rsidR="00361BAC" w:rsidP="00A10A44" w:rsidRDefault="00AC6CE4" w14:paraId="0F2A5821" w14:textId="77777777">
      <w:pPr>
        <w:pStyle w:val="BodyText"/>
        <w:widowControl w:val="0"/>
      </w:pPr>
      <w:r w:rsidRPr="00AC6CE4">
        <w:t xml:space="preserve">• Information that is deemed to be confidential (in accordance with legislative responsibilities) will be kept confidential (subject to Government Information Public Access Act 2009 (GIPA)). </w:t>
      </w:r>
    </w:p>
    <w:p w:rsidR="00361BAC" w:rsidP="00A10A44" w:rsidRDefault="00AC6CE4" w14:paraId="65646B8F" w14:textId="77777777">
      <w:pPr>
        <w:pStyle w:val="BodyText"/>
        <w:widowControl w:val="0"/>
      </w:pPr>
      <w:r w:rsidRPr="00AC6CE4">
        <w:t xml:space="preserve">• Information that is commercially sensitive or commercial in confidence will remain confidential (subject to Government Information Public Access Act 2009 (GIPA)). </w:t>
      </w:r>
    </w:p>
    <w:p w:rsidR="00361BAC" w:rsidP="00A10A44" w:rsidRDefault="00AC6CE4" w14:paraId="259D4FE7" w14:textId="77777777">
      <w:pPr>
        <w:pStyle w:val="BodyText"/>
        <w:widowControl w:val="0"/>
      </w:pPr>
      <w:r w:rsidRPr="00AC6CE4">
        <w:t xml:space="preserve">• The assessment panel will meet in a secured location to prevent breaches of confidentiality. </w:t>
      </w:r>
    </w:p>
    <w:p w:rsidR="00361BAC" w:rsidP="00A10A44" w:rsidRDefault="00AC6CE4" w14:paraId="22F990E2" w14:textId="5B380445">
      <w:pPr>
        <w:pStyle w:val="BodyText"/>
        <w:widowControl w:val="0"/>
      </w:pPr>
      <w:r w:rsidRPr="00AC6CE4">
        <w:t xml:space="preserve">• Secure documents will only be accessible by persons approved by the assessment panel convener. </w:t>
      </w:r>
    </w:p>
    <w:p w:rsidR="00361BAC" w:rsidP="00A10A44" w:rsidRDefault="00AC6CE4" w14:paraId="59047174" w14:textId="77777777">
      <w:pPr>
        <w:pStyle w:val="BodyText"/>
        <w:widowControl w:val="0"/>
      </w:pPr>
      <w:r w:rsidRPr="00AC6CE4">
        <w:t xml:space="preserve">• Secure documents will only be accessible by persons who have signed and submitted a confidentiality agreement. </w:t>
      </w:r>
    </w:p>
    <w:p w:rsidR="00361BAC" w:rsidP="00A10A44" w:rsidRDefault="00AC6CE4" w14:paraId="18867A43" w14:textId="77777777">
      <w:pPr>
        <w:pStyle w:val="BodyText"/>
        <w:widowControl w:val="0"/>
      </w:pPr>
      <w:r w:rsidRPr="00AC6CE4">
        <w:t xml:space="preserve">• Printed information is to be kept in a secure place and securely disposed of. The following information will be kept confidential: </w:t>
      </w:r>
    </w:p>
    <w:p w:rsidR="00361BAC" w:rsidP="00A10A44" w:rsidRDefault="00AC6CE4" w14:paraId="643B3E8B" w14:textId="635EC1CD">
      <w:pPr>
        <w:pStyle w:val="BodyText"/>
        <w:widowControl w:val="0"/>
      </w:pPr>
      <w:r>
        <w:t>• Contents of all applications and project plans</w:t>
      </w:r>
    </w:p>
    <w:p w:rsidR="00361BAC" w:rsidP="00A10A44" w:rsidRDefault="00AC6CE4" w14:paraId="277F1866" w14:textId="468217E9">
      <w:pPr>
        <w:pStyle w:val="BodyText"/>
        <w:widowControl w:val="0"/>
      </w:pPr>
      <w:r>
        <w:t>• Information produced as part of the assessment process</w:t>
      </w:r>
    </w:p>
    <w:p w:rsidR="00361BAC" w:rsidP="00A10A44" w:rsidRDefault="00AC6CE4" w14:paraId="5E6BB217" w14:textId="3503039B">
      <w:pPr>
        <w:pStyle w:val="BodyText"/>
        <w:widowControl w:val="0"/>
      </w:pPr>
      <w:r>
        <w:t>• Information related to the processes that is not publicly available</w:t>
      </w:r>
    </w:p>
    <w:p w:rsidRPr="00B01FC7" w:rsidR="00406216" w:rsidP="00A10A44" w:rsidRDefault="00AC6CE4" w14:paraId="39D2AD0C" w14:textId="75012DB2">
      <w:pPr>
        <w:pStyle w:val="BodyText"/>
        <w:widowControl w:val="0"/>
      </w:pPr>
      <w:r>
        <w:t>• Information determined by the assessment panel to be confidential</w:t>
      </w:r>
    </w:p>
    <w:p w:rsidRPr="00B01FC7" w:rsidR="007A2062" w:rsidP="00B01FC7" w:rsidRDefault="007A2062" w14:paraId="20782A54" w14:textId="1240CA18">
      <w:pPr>
        <w:pStyle w:val="ContactDetails"/>
      </w:pPr>
    </w:p>
    <w:sectPr w:rsidRPr="00B01FC7" w:rsidR="007A2062" w:rsidSect="00BB5F09">
      <w:headerReference w:type="even" r:id="rId42"/>
      <w:headerReference w:type="default" r:id="rId43"/>
      <w:footerReference w:type="even" r:id="rId44"/>
      <w:footerReference w:type="default" r:id="rId45"/>
      <w:headerReference w:type="first" r:id="rId46"/>
      <w:footerReference w:type="first" r:id="rId47"/>
      <w:pgSz w:w="11906" w:h="16838" w:orient="portrait"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04F5" w:rsidP="00921FD3" w:rsidRDefault="005704F5" w14:paraId="283E1868" w14:textId="77777777">
      <w:r>
        <w:separator/>
      </w:r>
    </w:p>
    <w:p w:rsidR="005704F5" w:rsidRDefault="005704F5" w14:paraId="713B0FB7" w14:textId="77777777"/>
    <w:p w:rsidR="005704F5" w:rsidRDefault="005704F5" w14:paraId="01D6D9B1" w14:textId="77777777"/>
  </w:endnote>
  <w:endnote w:type="continuationSeparator" w:id="0">
    <w:p w:rsidR="005704F5" w:rsidP="00921FD3" w:rsidRDefault="005704F5" w14:paraId="434128E5" w14:textId="77777777">
      <w:r>
        <w:continuationSeparator/>
      </w:r>
    </w:p>
    <w:p w:rsidR="005704F5" w:rsidRDefault="005704F5" w14:paraId="35CAC2B1" w14:textId="77777777"/>
    <w:p w:rsidR="005704F5" w:rsidRDefault="005704F5" w14:paraId="3E9BD08D" w14:textId="77777777"/>
  </w:endnote>
  <w:endnote w:type="continuationNotice" w:id="1">
    <w:p w:rsidR="005704F5" w:rsidRDefault="005704F5" w14:paraId="5FE675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30FE92CE" w14:textId="3DF43093">
    <w:pPr>
      <w:pStyle w:val="Footer"/>
    </w:pPr>
    <w:r>
      <w:rPr>
        <w:noProof/>
      </w:rPr>
      <mc:AlternateContent>
        <mc:Choice Requires="wps">
          <w:drawing>
            <wp:anchor distT="0" distB="0" distL="0" distR="0" simplePos="0" relativeHeight="251658257" behindDoc="0" locked="0" layoutInCell="1" allowOverlap="1" wp14:anchorId="5BF857C2" wp14:editId="620A0767">
              <wp:simplePos x="635" y="635"/>
              <wp:positionH relativeFrom="page">
                <wp:align>center</wp:align>
              </wp:positionH>
              <wp:positionV relativeFrom="page">
                <wp:align>bottom</wp:align>
              </wp:positionV>
              <wp:extent cx="459740" cy="345440"/>
              <wp:effectExtent l="0" t="0" r="16510" b="0"/>
              <wp:wrapNone/>
              <wp:docPr id="1237876311"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2CF7190B" w14:textId="1E888374">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BF857C2">
              <v:stroke joinstyle="miter"/>
              <v:path gradientshapeok="t" o:connecttype="rect"/>
            </v:shapetype>
            <v:shape id="_x0000_s1028" style="position:absolute;margin-left:0;margin-top:0;width:36.2pt;height:27.2pt;z-index:251658257;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">
              <v:textbox style="mso-fit-shape-to-text:t" inset="0,0,0,15pt">
                <w:txbxContent>
                  <w:p w:rsidRPr="00810354" w:rsidR="00810354" w:rsidP="00810354" w:rsidRDefault="00810354" w14:paraId="2CF7190B" w14:textId="1E888374">
                    <w:pPr>
                      <w:rPr>
                        <w:noProof/>
                      </w:rPr>
                    </w:pPr>
                    <w:r w:rsidRPr="00810354">
                      <w:rPr>
                        <w:noProof/>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15CDD288" w14:textId="5B9056C0">
    <w:pPr>
      <w:pStyle w:val="Footer"/>
    </w:pPr>
    <w:r>
      <w:rPr>
        <w:noProof/>
      </w:rPr>
      <mc:AlternateContent>
        <mc:Choice Requires="wps">
          <w:drawing>
            <wp:anchor distT="0" distB="0" distL="0" distR="0" simplePos="0" relativeHeight="251658266" behindDoc="0" locked="0" layoutInCell="1" allowOverlap="1" wp14:anchorId="4B5CD93E" wp14:editId="53F8DBD5">
              <wp:simplePos x="635" y="635"/>
              <wp:positionH relativeFrom="page">
                <wp:align>center</wp:align>
              </wp:positionH>
              <wp:positionV relativeFrom="page">
                <wp:align>bottom</wp:align>
              </wp:positionV>
              <wp:extent cx="459740" cy="345440"/>
              <wp:effectExtent l="0" t="0" r="16510" b="0"/>
              <wp:wrapNone/>
              <wp:docPr id="893151145"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5C0C05C6" w14:textId="54465BCA">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B5CD93E">
              <v:stroke joinstyle="miter"/>
              <v:path gradientshapeok="t" o:connecttype="rect"/>
            </v:shapetype>
            <v:shape id="Text Box 26" style="position:absolute;margin-left:0;margin-top:0;width:36.2pt;height:27.2pt;z-index:251658266;visibility:visible;mso-wrap-style:none;mso-wrap-distance-left:0;mso-wrap-distance-top:0;mso-wrap-distance-right:0;mso-wrap-distance-bottom:0;mso-position-horizontal:center;mso-position-horizontal-relative:page;mso-position-vertical:bottom;mso-position-vertical-relative:page;v-text-anchor:bottom" alt="OFFICIAL"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">
              <v:textbox style="mso-fit-shape-to-text:t" inset="0,0,0,15pt">
                <w:txbxContent>
                  <w:p w:rsidRPr="00810354" w:rsidR="00810354" w:rsidP="00810354" w:rsidRDefault="00810354" w14:paraId="5C0C05C6" w14:textId="54465BCA">
                    <w:pPr>
                      <w:rPr>
                        <w:noProof/>
                      </w:rPr>
                    </w:pPr>
                    <w:r w:rsidRPr="00810354">
                      <w:rPr>
                        <w:noProof/>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672EC841" w14:textId="2D4AB2C6">
    <w:pPr>
      <w:pStyle w:val="Footer"/>
    </w:pPr>
    <w:r>
      <w:rPr>
        <w:noProof/>
      </w:rPr>
      <mc:AlternateContent>
        <mc:Choice Requires="wps">
          <w:drawing>
            <wp:anchor distT="0" distB="0" distL="0" distR="0" simplePos="0" relativeHeight="251658267" behindDoc="0" locked="0" layoutInCell="1" allowOverlap="1" wp14:anchorId="25B92EB9" wp14:editId="56197149">
              <wp:simplePos x="635" y="635"/>
              <wp:positionH relativeFrom="page">
                <wp:align>center</wp:align>
              </wp:positionH>
              <wp:positionV relativeFrom="page">
                <wp:align>bottom</wp:align>
              </wp:positionV>
              <wp:extent cx="459740" cy="345440"/>
              <wp:effectExtent l="0" t="0" r="16510" b="0"/>
              <wp:wrapNone/>
              <wp:docPr id="2052503980"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21A0B515" w14:textId="2D4FAF9C">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5B92EB9">
              <v:stroke joinstyle="miter"/>
              <v:path gradientshapeok="t" o:connecttype="rect"/>
            </v:shapetype>
            <v:shape id="Text Box 27" style="position:absolute;margin-left:0;margin-top:0;width:36.2pt;height:27.2pt;z-index:251658267;visibility:visible;mso-wrap-style:none;mso-wrap-distance-left:0;mso-wrap-distance-top:0;mso-wrap-distance-right:0;mso-wrap-distance-bottom:0;mso-position-horizontal:center;mso-position-horizontal-relative:page;mso-position-vertical:bottom;mso-position-vertical-relative:page;v-text-anchor:bottom" alt="OFFICIAL"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JXgddU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21A0B515" w14:textId="2D4FAF9C">
                    <w:pPr>
                      <w:rPr>
                        <w:noProof/>
                      </w:rPr>
                    </w:pPr>
                    <w:r w:rsidRPr="00810354">
                      <w:rPr>
                        <w:noProof/>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1265C482" w14:textId="13688B4A">
    <w:pPr>
      <w:pStyle w:val="Footer"/>
    </w:pPr>
    <w:r>
      <w:rPr>
        <w:noProof/>
      </w:rPr>
      <mc:AlternateContent>
        <mc:Choice Requires="wps">
          <w:drawing>
            <wp:anchor distT="0" distB="0" distL="0" distR="0" simplePos="0" relativeHeight="251658265" behindDoc="0" locked="0" layoutInCell="1" allowOverlap="1" wp14:anchorId="2CB46409" wp14:editId="19F1F737">
              <wp:simplePos x="635" y="635"/>
              <wp:positionH relativeFrom="page">
                <wp:align>center</wp:align>
              </wp:positionH>
              <wp:positionV relativeFrom="page">
                <wp:align>bottom</wp:align>
              </wp:positionV>
              <wp:extent cx="459740" cy="345440"/>
              <wp:effectExtent l="0" t="0" r="16510" b="0"/>
              <wp:wrapNone/>
              <wp:docPr id="1880980173"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6B1A532F" w14:textId="6BF61294">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CB46409">
              <v:stroke joinstyle="miter"/>
              <v:path gradientshapeok="t" o:connecttype="rect"/>
            </v:shapetype>
            <v:shape id="Text Box 25" style="position:absolute;margin-left:0;margin-top:0;width:36.2pt;height:27.2pt;z-index:251658265;visibility:visible;mso-wrap-style:none;mso-wrap-distance-left:0;mso-wrap-distance-top:0;mso-wrap-distance-right:0;mso-wrap-distance-bottom:0;mso-position-horizontal:center;mso-position-horizontal-relative:page;mso-position-vertical:bottom;mso-position-vertical-relative:page;v-text-anchor:bottom" alt="OFFICIAL"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Ptj2lg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6B1A532F" w14:textId="6BF61294">
                    <w:pPr>
                      <w:rPr>
                        <w:noProof/>
                      </w:rPr>
                    </w:pPr>
                    <w:r w:rsidRPr="00810354">
                      <w:rPr>
                        <w:noProof/>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51CF9C89" w14:textId="2D42953B">
    <w:pPr>
      <w:pStyle w:val="Footer"/>
    </w:pPr>
    <w:r>
      <w:rPr>
        <w:noProof/>
      </w:rPr>
      <mc:AlternateContent>
        <mc:Choice Requires="wps">
          <w:drawing>
            <wp:anchor distT="0" distB="0" distL="0" distR="0" simplePos="0" relativeHeight="251658269" behindDoc="0" locked="0" layoutInCell="1" allowOverlap="1" wp14:anchorId="6E63B31A" wp14:editId="425F9B4D">
              <wp:simplePos x="635" y="635"/>
              <wp:positionH relativeFrom="page">
                <wp:align>center</wp:align>
              </wp:positionH>
              <wp:positionV relativeFrom="page">
                <wp:align>bottom</wp:align>
              </wp:positionV>
              <wp:extent cx="459740" cy="345440"/>
              <wp:effectExtent l="0" t="0" r="16510" b="0"/>
              <wp:wrapNone/>
              <wp:docPr id="3192037"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42404178" w14:textId="361C725C">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E63B31A">
              <v:stroke joinstyle="miter"/>
              <v:path gradientshapeok="t" o:connecttype="rect"/>
            </v:shapetype>
            <v:shape id="Text Box 29" style="position:absolute;margin-left:0;margin-top:0;width:36.2pt;height:27.2pt;z-index:251658269;visibility:visible;mso-wrap-style:none;mso-wrap-distance-left:0;mso-wrap-distance-top:0;mso-wrap-distance-right:0;mso-wrap-distance-bottom:0;mso-position-horizontal:center;mso-position-horizontal-relative:page;mso-position-vertical:bottom;mso-position-vertical-relative:page;v-text-anchor:bottom" alt="OFFICIAL"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EyiDR4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42404178" w14:textId="361C725C">
                    <w:pPr>
                      <w:rPr>
                        <w:noProof/>
                      </w:rPr>
                    </w:pPr>
                    <w:r w:rsidRPr="00810354">
                      <w:rPr>
                        <w:noProof/>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32A37810" w14:textId="6A89F81A">
    <w:pPr>
      <w:pStyle w:val="Footer"/>
    </w:pPr>
    <w:r>
      <w:rPr>
        <w:noProof/>
      </w:rPr>
      <mc:AlternateContent>
        <mc:Choice Requires="wps">
          <w:drawing>
            <wp:anchor distT="0" distB="0" distL="0" distR="0" simplePos="0" relativeHeight="251658270" behindDoc="0" locked="0" layoutInCell="1" allowOverlap="1" wp14:anchorId="49FFE765" wp14:editId="0A9ED2BD">
              <wp:simplePos x="635" y="635"/>
              <wp:positionH relativeFrom="page">
                <wp:align>center</wp:align>
              </wp:positionH>
              <wp:positionV relativeFrom="page">
                <wp:align>bottom</wp:align>
              </wp:positionV>
              <wp:extent cx="459740" cy="345440"/>
              <wp:effectExtent l="0" t="0" r="16510" b="0"/>
              <wp:wrapNone/>
              <wp:docPr id="55061969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7B3F68AE" w14:textId="4A9FD39F">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9FFE765">
              <v:stroke joinstyle="miter"/>
              <v:path gradientshapeok="t" o:connecttype="rect"/>
            </v:shapetype>
            <v:shape id="Text Box 30" style="position:absolute;margin-left:0;margin-top:0;width:36.2pt;height:27.2pt;z-index:251658270;visibility:visible;mso-wrap-style:none;mso-wrap-distance-left:0;mso-wrap-distance-top:0;mso-wrap-distance-right:0;mso-wrap-distance-bottom:0;mso-position-horizontal:center;mso-position-horizontal-relative:page;mso-position-vertical:bottom;mso-position-vertical-relative:page;v-text-anchor:bottom" alt="OFFICIAL"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GZj9Jg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7B3F68AE" w14:textId="4A9FD39F">
                    <w:pPr>
                      <w:rPr>
                        <w:noProof/>
                      </w:rPr>
                    </w:pPr>
                    <w:r w:rsidRPr="00810354">
                      <w:rPr>
                        <w:noProof/>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Pr="000C2807" w:rsidR="00773685" w:rsidP="008F0B7B" w:rsidRDefault="00810354" w14:paraId="6FA970CE" w14:textId="2DF08146">
    <w:pPr>
      <w:pStyle w:val="HeaderFooterSensitivityLabelSpace"/>
    </w:pPr>
    <w:r>
      <w:rPr>
        <w:noProof/>
      </w:rPr>
      <mc:AlternateContent>
        <mc:Choice Requires="wps">
          <w:drawing>
            <wp:anchor distT="0" distB="0" distL="0" distR="0" simplePos="0" relativeHeight="251658268" behindDoc="0" locked="0" layoutInCell="1" allowOverlap="1" wp14:anchorId="7E9C2880" wp14:editId="4AAD828B">
              <wp:simplePos x="635" y="635"/>
              <wp:positionH relativeFrom="page">
                <wp:align>center</wp:align>
              </wp:positionH>
              <wp:positionV relativeFrom="page">
                <wp:align>bottom</wp:align>
              </wp:positionV>
              <wp:extent cx="459740" cy="345440"/>
              <wp:effectExtent l="0" t="0" r="16510" b="0"/>
              <wp:wrapNone/>
              <wp:docPr id="92246952"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485C974A" w14:textId="2324D8FC">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E9C2880">
              <v:stroke joinstyle="miter"/>
              <v:path gradientshapeok="t" o:connecttype="rect"/>
            </v:shapetype>
            <v:shape id="Text Box 28" style="position:absolute;margin-left:0;margin-top:0;width:36.2pt;height:27.2pt;z-index:251658268;visibility:visible;mso-wrap-style:none;mso-wrap-distance-left:0;mso-wrap-distance-top:0;mso-wrap-distance-right:0;mso-wrap-distance-bottom:0;mso-position-horizontal:center;mso-position-horizontal-relative:page;mso-position-vertical:bottom;mso-position-vertical-relative:page;v-text-anchor:bottom" alt="OFFICIAL"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">
              <v:textbox style="mso-fit-shape-to-text:t" inset="0,0,0,15pt">
                <w:txbxContent>
                  <w:p w:rsidRPr="00810354" w:rsidR="00810354" w:rsidP="00810354" w:rsidRDefault="00810354" w14:paraId="485C974A" w14:textId="2324D8FC">
                    <w:pPr>
                      <w:rPr>
                        <w:noProof/>
                      </w:rPr>
                    </w:pPr>
                    <w:r w:rsidRPr="00810354">
                      <w:rPr>
                        <w:noProof/>
                      </w:rPr>
                      <w:t>OFFICIAL</w:t>
                    </w:r>
                  </w:p>
                </w:txbxContent>
              </v:textbox>
              <w10:wrap anchorx="page" anchory="page"/>
            </v:shape>
          </w:pict>
        </mc:Fallback>
      </mc:AlternateContent>
    </w:r>
  </w:p>
  <w:p w:rsidRPr="000B7F4B" w:rsidR="00773685" w:rsidP="009567FC" w:rsidRDefault="00773685" w14:paraId="5259890B" w14:textId="77777777">
    <w:pPr>
      <w:pStyle w:val="Footer"/>
    </w:pPr>
    <w:r>
      <w:ptab w:alignment="right" w:relativeTo="margin" w:leader="none"/>
    </w:r>
    <w:r>
      <w:rPr>
        <w:noProof/>
      </w:rPr>
      <w:drawing>
        <wp:inline distT="0" distB="0" distL="0" distR="0" wp14:anchorId="4D0B9923" wp14:editId="50FEB02D">
          <wp:extent cx="828770" cy="900000"/>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8F0B7B" w:rsidR="00D05BC4" w:rsidP="008F0B7B" w:rsidRDefault="00810354" w14:paraId="359FA00E" w14:textId="42C1C831">
    <w:pPr>
      <w:pStyle w:val="HeaderFooterSensitivityLabelSpace"/>
    </w:pPr>
    <w:r>
      <w:rPr>
        <w:noProof/>
      </w:rPr>
      <mc:AlternateContent>
        <mc:Choice Requires="wps">
          <w:drawing>
            <wp:anchor distT="0" distB="0" distL="0" distR="0" simplePos="0" relativeHeight="251658258" behindDoc="0" locked="0" layoutInCell="1" allowOverlap="1" wp14:anchorId="1F29C5F0" wp14:editId="496FEB5E">
              <wp:simplePos x="635" y="635"/>
              <wp:positionH relativeFrom="page">
                <wp:align>center</wp:align>
              </wp:positionH>
              <wp:positionV relativeFrom="page">
                <wp:align>bottom</wp:align>
              </wp:positionV>
              <wp:extent cx="459740" cy="345440"/>
              <wp:effectExtent l="0" t="0" r="16510" b="0"/>
              <wp:wrapNone/>
              <wp:docPr id="62065621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7E63B964" w14:textId="52CC367A">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F29C5F0">
              <v:stroke joinstyle="miter"/>
              <v:path gradientshapeok="t" o:connecttype="rect"/>
            </v:shapetype>
            <v:shape id="Text Box 18" style="position:absolute;margin-left:0;margin-top:0;width:36.2pt;height:27.2pt;z-index:251658258;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">
              <v:textbox style="mso-fit-shape-to-text:t" inset="0,0,0,15pt">
                <w:txbxContent>
                  <w:p w:rsidRPr="00810354" w:rsidR="00810354" w:rsidP="00810354" w:rsidRDefault="00810354" w14:paraId="7E63B964" w14:textId="52CC367A">
                    <w:pPr>
                      <w:rPr>
                        <w:noProof/>
                      </w:rPr>
                    </w:pPr>
                    <w:r w:rsidRPr="00810354">
                      <w:rPr>
                        <w:noProof/>
                      </w:rPr>
                      <w:t>OFFICIAL</w:t>
                    </w:r>
                  </w:p>
                </w:txbxContent>
              </v:textbox>
              <w10:wrap anchorx="page" anchory="page"/>
            </v:shape>
          </w:pict>
        </mc:Fallback>
      </mc:AlternateContent>
    </w:r>
  </w:p>
  <w:p w:rsidRPr="0004413C" w:rsidR="004F4880" w:rsidP="0004413C" w:rsidRDefault="006D2337" w14:paraId="47CBFEFE" w14:textId="7DF631FA">
    <w:pPr>
      <w:pStyle w:val="Footer"/>
    </w:pPr>
    <w:sdt>
      <w:sdtPr>
        <w:alias w:val="Title"/>
        <w:tag w:val="Title"/>
        <w:id w:val="867105508"/>
        <w:lock w:val="sdtLocked"/>
        <w:placeholder>
          <w:docPart w:val="C2D5500CE27A4F11B06D7562E9E8A28E"/>
        </w:placeholder>
        <w:dataBinding w:prefixMappings="xmlns:ns0='http://purl.org/dc/elements/1.1/' xmlns:ns1='http://schemas.openxmlformats.org/package/2006/metadata/core-properties' " w:xpath="/ns1:coreProperties[1]/ns0:title[1]" w:storeItemID="{6C3C8BC8-F283-45AE-878A-BAB7291924A1}"/>
        <w:text/>
      </w:sdtPr>
      <w:sdtContent>
        <w:r w:rsidR="009C6755">
          <w:t>Aboriginal Languages Week Grant Program 2024-2025</w:t>
        </w:r>
      </w:sdtContent>
    </w:sdt>
    <w:r w:rsidR="00341877">
      <w:ptab w:alignment="right" w:relativeTo="margin" w:leader="none"/>
    </w:r>
    <w:r w:rsidRPr="0004413C" w:rsidR="00960C28">
      <w:fldChar w:fldCharType="begin"/>
    </w:r>
    <w:r w:rsidRPr="0004413C" w:rsidR="00960C28">
      <w:instrText xml:space="preserve"> PAGE   \* MERGEFORMAT </w:instrText>
    </w:r>
    <w:r w:rsidRPr="0004413C" w:rsidR="00960C28">
      <w:fldChar w:fldCharType="separate"/>
    </w:r>
    <w:r w:rsidR="003B11A1">
      <w:rPr>
        <w:noProof/>
      </w:rPr>
      <w:t>5</w:t>
    </w:r>
    <w:r w:rsidRPr="0004413C" w:rsidR="00960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p w:rsidRPr="000C2807" w:rsidR="00B93E20" w:rsidP="00B93E20" w:rsidRDefault="00810354" w14:paraId="714A6B57" w14:textId="0665799E">
    <w:pPr>
      <w:pStyle w:val="HeaderFooterSensitivityLabelSpace"/>
    </w:pPr>
    <w:r>
      <w:rPr>
        <w:noProof/>
      </w:rPr>
      <mc:AlternateContent>
        <mc:Choice Requires="wps">
          <w:drawing>
            <wp:anchor distT="0" distB="0" distL="0" distR="0" simplePos="0" relativeHeight="251658256" behindDoc="0" locked="0" layoutInCell="1" allowOverlap="1" wp14:anchorId="7DF75C17" wp14:editId="6ED33B81">
              <wp:simplePos x="635" y="635"/>
              <wp:positionH relativeFrom="page">
                <wp:align>center</wp:align>
              </wp:positionH>
              <wp:positionV relativeFrom="page">
                <wp:align>bottom</wp:align>
              </wp:positionV>
              <wp:extent cx="459740" cy="345440"/>
              <wp:effectExtent l="0" t="0" r="16510" b="0"/>
              <wp:wrapNone/>
              <wp:docPr id="164559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A61AEC1" w14:textId="6079C9AC">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DF75C17">
              <v:stroke joinstyle="miter"/>
              <v:path gradientshapeok="t" o:connecttype="rect"/>
            </v:shapetype>
            <v:shape id="Text Box 16" style="position:absolute;margin-left:0;margin-top:0;width:36.2pt;height:27.2pt;z-index:251658256;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">
              <v:textbox style="mso-fit-shape-to-text:t" inset="0,0,0,15pt">
                <w:txbxContent>
                  <w:p w:rsidRPr="00810354" w:rsidR="00810354" w:rsidP="00810354" w:rsidRDefault="00810354" w14:paraId="0A61AEC1" w14:textId="6079C9AC">
                    <w:pPr>
                      <w:rPr>
                        <w:noProof/>
                      </w:rPr>
                    </w:pPr>
                    <w:r w:rsidRPr="00810354">
                      <w:rPr>
                        <w:noProof/>
                      </w:rPr>
                      <w:t>OFFICIAL</w:t>
                    </w:r>
                  </w:p>
                </w:txbxContent>
              </v:textbox>
              <w10:wrap anchorx="page" anchory="page"/>
            </v:shape>
          </w:pict>
        </mc:Fallback>
      </mc:AlternateContent>
    </w:r>
  </w:p>
  <w:p w:rsidRPr="00B93E20" w:rsidR="00A17317" w:rsidP="00B93E20" w:rsidRDefault="00B93E20" w14:paraId="4F04D840" w14:textId="3345F80A">
    <w:pPr>
      <w:pStyle w:val="Footer"/>
    </w:pPr>
    <w:r>
      <w:ptab w:alignment="right" w:relativeTo="margin" w:leader="none"/>
    </w:r>
    <w:r>
      <w:rPr>
        <w:noProof/>
      </w:rPr>
      <w:drawing>
        <wp:inline distT="0" distB="0" distL="0" distR="0" wp14:anchorId="639BB588" wp14:editId="679006CF">
          <wp:extent cx="828770" cy="900000"/>
          <wp:effectExtent l="0" t="0" r="0" b="0"/>
          <wp:docPr id="1427876613" name="Graphic 1427876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04C1E8C1" w14:textId="37D3B7F6">
    <w:pPr>
      <w:pStyle w:val="Footer"/>
    </w:pPr>
    <w:r>
      <w:rPr>
        <w:noProof/>
      </w:rPr>
      <mc:AlternateContent>
        <mc:Choice Requires="wps">
          <w:drawing>
            <wp:anchor distT="0" distB="0" distL="0" distR="0" simplePos="0" relativeHeight="251658260" behindDoc="0" locked="0" layoutInCell="1" allowOverlap="1" wp14:anchorId="50452DB6" wp14:editId="2B3A6408">
              <wp:simplePos x="635" y="635"/>
              <wp:positionH relativeFrom="page">
                <wp:align>center</wp:align>
              </wp:positionH>
              <wp:positionV relativeFrom="page">
                <wp:align>bottom</wp:align>
              </wp:positionV>
              <wp:extent cx="459740" cy="345440"/>
              <wp:effectExtent l="0" t="0" r="16510" b="0"/>
              <wp:wrapNone/>
              <wp:docPr id="887270389"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1844480D" w14:textId="0E8CD279">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0452DB6">
              <v:stroke joinstyle="miter"/>
              <v:path gradientshapeok="t" o:connecttype="rect"/>
            </v:shapetype>
            <v:shape id="Text Box 20" style="position:absolute;margin-left:0;margin-top:0;width:36.2pt;height:27.2pt;z-index:251658260;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">
              <v:textbox style="mso-fit-shape-to-text:t" inset="0,0,0,15pt">
                <w:txbxContent>
                  <w:p w:rsidRPr="00810354" w:rsidR="00810354" w:rsidP="00810354" w:rsidRDefault="00810354" w14:paraId="1844480D" w14:textId="0E8CD279">
                    <w:pPr>
                      <w:rPr>
                        <w:noProof/>
                      </w:rPr>
                    </w:pPr>
                    <w:r w:rsidRPr="00810354">
                      <w:rPr>
                        <w:noProo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0B62A763" w14:textId="2C0364B8">
    <w:pPr>
      <w:pStyle w:val="Footer"/>
    </w:pPr>
    <w:r>
      <w:rPr>
        <w:noProof/>
      </w:rPr>
      <mc:AlternateContent>
        <mc:Choice Requires="wps">
          <w:drawing>
            <wp:anchor distT="0" distB="0" distL="0" distR="0" simplePos="0" relativeHeight="251658261" behindDoc="0" locked="0" layoutInCell="1" allowOverlap="1" wp14:anchorId="193BA69C" wp14:editId="7DAE5CAE">
              <wp:simplePos x="635" y="635"/>
              <wp:positionH relativeFrom="page">
                <wp:align>center</wp:align>
              </wp:positionH>
              <wp:positionV relativeFrom="page">
                <wp:align>bottom</wp:align>
              </wp:positionV>
              <wp:extent cx="459740" cy="345440"/>
              <wp:effectExtent l="0" t="0" r="16510" b="0"/>
              <wp:wrapNone/>
              <wp:docPr id="94237921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8D91754" w14:textId="0B60B075">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93BA69C">
              <v:stroke joinstyle="miter"/>
              <v:path gradientshapeok="t" o:connecttype="rect"/>
            </v:shapetype>
            <v:shape id="Text Box 21" style="position:absolute;margin-left:0;margin-top:0;width:36.2pt;height:27.2pt;z-index:251658261;visibility:visible;mso-wrap-style:none;mso-wrap-distance-left:0;mso-wrap-distance-top:0;mso-wrap-distance-right:0;mso-wrap-distance-bottom:0;mso-position-horizontal:center;mso-position-horizontal-relative:page;mso-position-vertical:bottom;mso-position-vertical-relative:page;v-text-anchor:bottom" alt="OFFI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">
              <v:textbox style="mso-fit-shape-to-text:t" inset="0,0,0,15pt">
                <w:txbxContent>
                  <w:p w:rsidRPr="00810354" w:rsidR="00810354" w:rsidP="00810354" w:rsidRDefault="00810354" w14:paraId="08D91754" w14:textId="0B60B075">
                    <w:pPr>
                      <w:rPr>
                        <w:noProof/>
                      </w:rPr>
                    </w:pPr>
                    <w:r w:rsidRPr="00810354">
                      <w:rPr>
                        <w:noProof/>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0B7E0063" w14:textId="142436F2">
    <w:pPr>
      <w:pStyle w:val="Footer"/>
    </w:pPr>
    <w:r>
      <w:rPr>
        <w:noProof/>
      </w:rPr>
      <mc:AlternateContent>
        <mc:Choice Requires="wps">
          <w:drawing>
            <wp:anchor distT="0" distB="0" distL="0" distR="0" simplePos="0" relativeHeight="251658259" behindDoc="0" locked="0" layoutInCell="1" allowOverlap="1" wp14:anchorId="4C5C8FFF" wp14:editId="14812447">
              <wp:simplePos x="635" y="635"/>
              <wp:positionH relativeFrom="page">
                <wp:align>center</wp:align>
              </wp:positionH>
              <wp:positionV relativeFrom="page">
                <wp:align>bottom</wp:align>
              </wp:positionV>
              <wp:extent cx="459740" cy="345440"/>
              <wp:effectExtent l="0" t="0" r="16510" b="0"/>
              <wp:wrapNone/>
              <wp:docPr id="17973759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A9EE444" w14:textId="0CA7B7F5">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C5C8FFF">
              <v:stroke joinstyle="miter"/>
              <v:path gradientshapeok="t" o:connecttype="rect"/>
            </v:shapetype>
            <v:shape id="Text Box 19" style="position:absolute;margin-left:0;margin-top:0;width:36.2pt;height:27.2pt;z-index:251658259;visibility:visible;mso-wrap-style:none;mso-wrap-distance-left:0;mso-wrap-distance-top:0;mso-wrap-distance-right:0;mso-wrap-distance-bottom:0;mso-position-horizontal:center;mso-position-horizontal-relative:page;mso-position-vertical:bottom;mso-position-vertical-relative:page;v-text-anchor:bottom" alt="OFFICIAL"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HsRNoA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0A9EE444" w14:textId="0CA7B7F5">
                    <w:pPr>
                      <w:rPr>
                        <w:noProof/>
                      </w:rPr>
                    </w:pPr>
                    <w:r w:rsidRPr="00810354">
                      <w:rPr>
                        <w:noProof/>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65727AF8" w14:textId="6095F65B">
    <w:pPr>
      <w:pStyle w:val="Footer"/>
    </w:pPr>
    <w:r>
      <w:rPr>
        <w:noProof/>
      </w:rPr>
      <mc:AlternateContent>
        <mc:Choice Requires="wps">
          <w:drawing>
            <wp:anchor distT="0" distB="0" distL="0" distR="0" simplePos="0" relativeHeight="251658263" behindDoc="0" locked="0" layoutInCell="1" allowOverlap="1" wp14:anchorId="7418DB6B" wp14:editId="2BC2CB63">
              <wp:simplePos x="635" y="635"/>
              <wp:positionH relativeFrom="page">
                <wp:align>center</wp:align>
              </wp:positionH>
              <wp:positionV relativeFrom="page">
                <wp:align>bottom</wp:align>
              </wp:positionV>
              <wp:extent cx="459740" cy="345440"/>
              <wp:effectExtent l="0" t="0" r="16510" b="0"/>
              <wp:wrapNone/>
              <wp:docPr id="129775636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2A7B1EC5" w14:textId="50584375">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418DB6B">
              <v:stroke joinstyle="miter"/>
              <v:path gradientshapeok="t" o:connecttype="rect"/>
            </v:shapetype>
            <v:shape id="Text Box 23" style="position:absolute;margin-left:0;margin-top:0;width:36.2pt;height:27.2pt;z-index:251658263;visibility:visible;mso-wrap-style:none;mso-wrap-distance-left:0;mso-wrap-distance-top:0;mso-wrap-distance-right:0;mso-wrap-distance-bottom:0;mso-position-horizontal:center;mso-position-horizontal-relative:page;mso-position-vertical:bottom;mso-position-vertical-relative:page;v-text-anchor:bottom" alt="OFFICIAL"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">
              <v:textbox style="mso-fit-shape-to-text:t" inset="0,0,0,15pt">
                <w:txbxContent>
                  <w:p w:rsidRPr="00810354" w:rsidR="00810354" w:rsidP="00810354" w:rsidRDefault="00810354" w14:paraId="2A7B1EC5" w14:textId="50584375">
                    <w:pPr>
                      <w:rPr>
                        <w:noProof/>
                      </w:rPr>
                    </w:pPr>
                    <w:r w:rsidRPr="00810354">
                      <w:rPr>
                        <w:noProof/>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0A178A15" w14:textId="2FD6D417">
    <w:pPr>
      <w:pStyle w:val="Footer"/>
    </w:pPr>
    <w:r>
      <w:rPr>
        <w:noProof/>
      </w:rPr>
      <mc:AlternateContent>
        <mc:Choice Requires="wps">
          <w:drawing>
            <wp:anchor distT="0" distB="0" distL="0" distR="0" simplePos="0" relativeHeight="251658264" behindDoc="0" locked="0" layoutInCell="1" allowOverlap="1" wp14:anchorId="5F93342B" wp14:editId="1579DD2E">
              <wp:simplePos x="635" y="635"/>
              <wp:positionH relativeFrom="page">
                <wp:align>center</wp:align>
              </wp:positionH>
              <wp:positionV relativeFrom="page">
                <wp:align>bottom</wp:align>
              </wp:positionV>
              <wp:extent cx="459740" cy="345440"/>
              <wp:effectExtent l="0" t="0" r="16510" b="0"/>
              <wp:wrapNone/>
              <wp:docPr id="24430850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5722BB06" w14:textId="6A6DB0BD">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F93342B">
              <v:stroke joinstyle="miter"/>
              <v:path gradientshapeok="t" o:connecttype="rect"/>
            </v:shapetype>
            <v:shape id="Text Box 24" style="position:absolute;margin-left:0;margin-top:0;width:36.2pt;height:27.2pt;z-index:251658264;visibility:visible;mso-wrap-style:none;mso-wrap-distance-left:0;mso-wrap-distance-top:0;mso-wrap-distance-right:0;mso-wrap-distance-bottom:0;mso-position-horizontal:center;mso-position-horizontal-relative:page;mso-position-vertical:bottom;mso-position-vertical-relative:page;v-text-anchor:bottom" alt="OFFICIAL"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M/s/HY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5722BB06" w14:textId="6A6DB0BD">
                    <w:pPr>
                      <w:rPr>
                        <w:noProof/>
                      </w:rPr>
                    </w:pPr>
                    <w:r w:rsidRPr="00810354">
                      <w:rPr>
                        <w:noProof/>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8F0B7B" w:rsidR="00B93E20" w:rsidP="00B93E20" w:rsidRDefault="00810354" w14:paraId="64CCDBF7" w14:textId="4EDC2F4F">
    <w:pPr>
      <w:pStyle w:val="HeaderFooterSensitivityLabelSpace"/>
    </w:pPr>
    <w:r>
      <w:rPr>
        <w:noProof/>
      </w:rPr>
      <mc:AlternateContent>
        <mc:Choice Requires="wps">
          <w:drawing>
            <wp:anchor distT="0" distB="0" distL="0" distR="0" simplePos="0" relativeHeight="251658262" behindDoc="0" locked="0" layoutInCell="1" allowOverlap="1" wp14:anchorId="700FC94E" wp14:editId="2525C3F6">
              <wp:simplePos x="635" y="635"/>
              <wp:positionH relativeFrom="page">
                <wp:align>center</wp:align>
              </wp:positionH>
              <wp:positionV relativeFrom="page">
                <wp:align>bottom</wp:align>
              </wp:positionV>
              <wp:extent cx="459740" cy="345440"/>
              <wp:effectExtent l="0" t="0" r="16510" b="0"/>
              <wp:wrapNone/>
              <wp:docPr id="188784154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36B5CFE2" w14:textId="77F4DCC7">
                          <w:pPr>
                            <w:rPr>
                              <w:noProof/>
                            </w:rPr>
                          </w:pPr>
                          <w:r w:rsidRPr="00810354">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00FC94E">
              <v:stroke joinstyle="miter"/>
              <v:path gradientshapeok="t" o:connecttype="rect"/>
            </v:shapetype>
            <v:shape id="Text Box 22" style="position:absolute;margin-left:0;margin-top:0;width:36.2pt;height:27.2pt;z-index:251658262;visibility:visible;mso-wrap-style:none;mso-wrap-distance-left:0;mso-wrap-distance-top:0;mso-wrap-distance-right:0;mso-wrap-distance-bottom:0;mso-position-horizontal:center;mso-position-horizontal-relative:page;mso-position-vertical:bottom;mso-position-vertical-relative:page;v-text-anchor:bottom" alt="OFFICIAL"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">
              <v:textbox style="mso-fit-shape-to-text:t" inset="0,0,0,15pt">
                <w:txbxContent>
                  <w:p w:rsidRPr="00810354" w:rsidR="00810354" w:rsidP="00810354" w:rsidRDefault="00810354" w14:paraId="36B5CFE2" w14:textId="77F4DCC7">
                    <w:pPr>
                      <w:rPr>
                        <w:noProof/>
                      </w:rPr>
                    </w:pPr>
                    <w:r w:rsidRPr="00810354">
                      <w:rPr>
                        <w:noProof/>
                      </w:rPr>
                      <w:t>OFFICIAL</w:t>
                    </w:r>
                  </w:p>
                </w:txbxContent>
              </v:textbox>
              <w10:wrap anchorx="page" anchory="page"/>
            </v:shape>
          </w:pict>
        </mc:Fallback>
      </mc:AlternateContent>
    </w:r>
  </w:p>
  <w:p w:rsidRPr="00B93E20" w:rsidR="00B93E20" w:rsidP="00B93E20" w:rsidRDefault="006D2337" w14:paraId="221F9183" w14:textId="31B749A7">
    <w:pPr>
      <w:pStyle w:val="Footer"/>
    </w:pPr>
    <w:sdt>
      <w:sdtPr>
        <w:alias w:val="Title"/>
        <w:tag w:val="Title"/>
        <w:id w:val="1393629567"/>
        <w:placeholder>
          <w:docPart w:val="30EB17ED8E614AE2A7F53920DA8516DF"/>
        </w:placeholder>
        <w:dataBinding w:prefixMappings="xmlns:ns0='http://purl.org/dc/elements/1.1/' xmlns:ns1='http://schemas.openxmlformats.org/package/2006/metadata/core-properties' " w:xpath="/ns1:coreProperties[1]/ns0:title[1]" w:storeItemID="{6C3C8BC8-F283-45AE-878A-BAB7291924A1}"/>
        <w:text/>
      </w:sdtPr>
      <w:sdtContent>
        <w:r w:rsidR="009C6755">
          <w:t>Aboriginal Languages Week Grant Program 2024-2025</w:t>
        </w:r>
      </w:sdtContent>
    </w:sdt>
    <w:r w:rsidR="00B93E20">
      <w:ptab w:alignment="right" w:relativeTo="margin" w:leader="none"/>
    </w:r>
    <w:r w:rsidRPr="0004413C" w:rsidR="00B93E20">
      <w:fldChar w:fldCharType="begin"/>
    </w:r>
    <w:r w:rsidRPr="0004413C" w:rsidR="00B93E20">
      <w:instrText xml:space="preserve"> PAGE   \* MERGEFORMAT </w:instrText>
    </w:r>
    <w:r w:rsidRPr="0004413C" w:rsidR="00B93E20">
      <w:fldChar w:fldCharType="separate"/>
    </w:r>
    <w:r w:rsidR="00B93E20">
      <w:t>i</w:t>
    </w:r>
    <w:proofErr w:type="spellStart"/>
    <w:r w:rsidR="00B93E20">
      <w:t>i</w:t>
    </w:r>
    <w:proofErr w:type="spellEnd"/>
    <w:r w:rsidRPr="0004413C" w:rsidR="00B93E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04F5" w:rsidP="008F0B7B" w:rsidRDefault="005704F5" w14:paraId="3311A983" w14:textId="77777777">
      <w:pPr>
        <w:pStyle w:val="BodyText"/>
      </w:pPr>
      <w:r>
        <w:separator/>
      </w:r>
    </w:p>
  </w:footnote>
  <w:footnote w:type="continuationSeparator" w:id="0">
    <w:p w:rsidR="005704F5" w:rsidP="00921FD3" w:rsidRDefault="005704F5" w14:paraId="7DA15DBD" w14:textId="77777777">
      <w:r>
        <w:continuationSeparator/>
      </w:r>
    </w:p>
    <w:p w:rsidR="005704F5" w:rsidRDefault="005704F5" w14:paraId="329619EA" w14:textId="77777777"/>
    <w:p w:rsidR="005704F5" w:rsidRDefault="005704F5" w14:paraId="436D0265" w14:textId="77777777"/>
  </w:footnote>
  <w:footnote w:type="continuationNotice" w:id="1">
    <w:p w:rsidR="005704F5" w:rsidRDefault="005704F5" w14:paraId="048DB3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1DCD8E7F" w14:textId="47253E94">
    <w:pPr>
      <w:pStyle w:val="Header"/>
    </w:pPr>
    <w:r>
      <w:rPr>
        <w:noProof/>
      </w:rPr>
      <mc:AlternateContent>
        <mc:Choice Requires="wps">
          <w:drawing>
            <wp:anchor distT="0" distB="0" distL="0" distR="0" simplePos="0" relativeHeight="251658242" behindDoc="0" locked="0" layoutInCell="1" allowOverlap="1" wp14:anchorId="7ADE89A1" wp14:editId="7C54D928">
              <wp:simplePos x="635" y="635"/>
              <wp:positionH relativeFrom="page">
                <wp:align>center</wp:align>
              </wp:positionH>
              <wp:positionV relativeFrom="page">
                <wp:align>top</wp:align>
              </wp:positionV>
              <wp:extent cx="459740" cy="345440"/>
              <wp:effectExtent l="0" t="0" r="16510" b="16510"/>
              <wp:wrapNone/>
              <wp:docPr id="22945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762E3E71" w14:textId="671E5CC0">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ADE89A1">
              <v:stroke joinstyle="miter"/>
              <v:path gradientshapeok="t" o:connecttype="rect"/>
            </v:shapetype>
            <v:shape id="Text Box 2" style="position:absolute;margin-left:0;margin-top:0;width:36.2pt;height:27.2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">
              <v:textbox style="mso-fit-shape-to-text:t" inset="0,15pt,0,0">
                <w:txbxContent>
                  <w:p w:rsidRPr="00810354" w:rsidR="00810354" w:rsidP="00810354" w:rsidRDefault="00810354" w14:paraId="762E3E71" w14:textId="671E5CC0">
                    <w:pPr>
                      <w:rPr>
                        <w:noProof/>
                      </w:rPr>
                    </w:pPr>
                    <w:r w:rsidRPr="00810354">
                      <w:rPr>
                        <w:noProof/>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5754EEEC" w14:textId="6C70A610">
    <w:pPr>
      <w:pStyle w:val="Header"/>
    </w:pPr>
    <w:r>
      <w:rPr>
        <w:noProof/>
      </w:rPr>
      <mc:AlternateContent>
        <mc:Choice Requires="wps">
          <w:drawing>
            <wp:anchor distT="0" distB="0" distL="0" distR="0" simplePos="0" relativeHeight="251658251" behindDoc="0" locked="0" layoutInCell="1" allowOverlap="1" wp14:anchorId="389FB357" wp14:editId="14B409BB">
              <wp:simplePos x="635" y="635"/>
              <wp:positionH relativeFrom="page">
                <wp:align>center</wp:align>
              </wp:positionH>
              <wp:positionV relativeFrom="page">
                <wp:align>top</wp:align>
              </wp:positionV>
              <wp:extent cx="459740" cy="345440"/>
              <wp:effectExtent l="0" t="0" r="16510" b="16510"/>
              <wp:wrapNone/>
              <wp:docPr id="1943542403"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35A7DEBE" w14:textId="0418E1A4">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89FB357">
              <v:stroke joinstyle="miter"/>
              <v:path gradientshapeok="t" o:connecttype="rect"/>
            </v:shapetype>
            <v:shape id="Text Box 11" style="position:absolute;margin-left:0;margin-top:0;width:36.2pt;height:27.2pt;z-index:251658251;visibility:visible;mso-wrap-style:none;mso-wrap-distance-left:0;mso-wrap-distance-top:0;mso-wrap-distance-right:0;mso-wrap-distance-bottom:0;mso-position-horizontal:center;mso-position-horizontal-relative:page;mso-position-vertical:top;mso-position-vertical-relative:page;v-text-anchor:top" alt="OFFICIAL"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e+pURB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35A7DEBE" w14:textId="0418E1A4">
                    <w:pPr>
                      <w:rPr>
                        <w:noProof/>
                      </w:rPr>
                    </w:pPr>
                    <w:r w:rsidRPr="00810354">
                      <w:rPr>
                        <w:noProof/>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1F608B" w:rsidP="00514A67" w:rsidRDefault="00810354" w14:paraId="2AB06360" w14:textId="111B2470">
    <w:pPr>
      <w:pStyle w:val="HeaderFooterSensitivityLabelSpace"/>
    </w:pPr>
    <w:r>
      <w:rPr>
        <w:noProof/>
      </w:rPr>
      <mc:AlternateContent>
        <mc:Choice Requires="wps">
          <w:drawing>
            <wp:anchor distT="0" distB="0" distL="0" distR="0" simplePos="0" relativeHeight="251658252" behindDoc="0" locked="0" layoutInCell="1" allowOverlap="1" wp14:anchorId="32F4FB06" wp14:editId="4047137F">
              <wp:simplePos x="635" y="635"/>
              <wp:positionH relativeFrom="page">
                <wp:align>center</wp:align>
              </wp:positionH>
              <wp:positionV relativeFrom="page">
                <wp:align>top</wp:align>
              </wp:positionV>
              <wp:extent cx="459740" cy="345440"/>
              <wp:effectExtent l="0" t="0" r="16510" b="16510"/>
              <wp:wrapNone/>
              <wp:docPr id="551790404"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1B7CC3CA" w14:textId="1C6FCF43">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2F4FB06">
              <v:stroke joinstyle="miter"/>
              <v:path gradientshapeok="t" o:connecttype="rect"/>
            </v:shapetype>
            <v:shape id="Text Box 12" style="position:absolute;margin-left:0;margin-top:0;width:36.2pt;height:27.2pt;z-index:251658252;visibility:visible;mso-wrap-style:none;mso-wrap-distance-left:0;mso-wrap-distance-top:0;mso-wrap-distance-right:0;mso-wrap-distance-bottom:0;mso-position-horizontal:center;mso-position-horizontal-relative:page;mso-position-vertical:top;mso-position-vertical-relative:page;v-text-anchor:top" alt="OFFICIAL"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">
              <v:textbox style="mso-fit-shape-to-text:t" inset="0,15pt,0,0">
                <w:txbxContent>
                  <w:p w:rsidRPr="00810354" w:rsidR="00810354" w:rsidP="00810354" w:rsidRDefault="00810354" w14:paraId="1B7CC3CA" w14:textId="1C6FCF43">
                    <w:pPr>
                      <w:rPr>
                        <w:noProof/>
                      </w:rPr>
                    </w:pPr>
                    <w:r w:rsidRPr="00810354">
                      <w:rPr>
                        <w:noProof/>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5127AFBE" w14:textId="04891A68">
    <w:pPr>
      <w:pStyle w:val="Header"/>
    </w:pPr>
    <w:r>
      <w:rPr>
        <w:noProof/>
      </w:rPr>
      <mc:AlternateContent>
        <mc:Choice Requires="wps">
          <w:drawing>
            <wp:anchor distT="0" distB="0" distL="0" distR="0" simplePos="0" relativeHeight="251658250" behindDoc="0" locked="0" layoutInCell="1" allowOverlap="1" wp14:anchorId="1AC6C6E0" wp14:editId="25C1C198">
              <wp:simplePos x="635" y="635"/>
              <wp:positionH relativeFrom="page">
                <wp:align>center</wp:align>
              </wp:positionH>
              <wp:positionV relativeFrom="page">
                <wp:align>top</wp:align>
              </wp:positionV>
              <wp:extent cx="459740" cy="345440"/>
              <wp:effectExtent l="0" t="0" r="16510" b="16510"/>
              <wp:wrapNone/>
              <wp:docPr id="203067997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58FD6ABF" w14:textId="0CF50352">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AC6C6E0">
              <v:stroke joinstyle="miter"/>
              <v:path gradientshapeok="t" o:connecttype="rect"/>
            </v:shapetype>
            <v:shape id="Text Box 10" style="position:absolute;margin-left:0;margin-top:0;width:36.2pt;height:27.2pt;z-index:251658250;visibility:visible;mso-wrap-style:none;mso-wrap-distance-left:0;mso-wrap-distance-top:0;mso-wrap-distance-right:0;mso-wrap-distance-bottom:0;mso-position-horizontal:center;mso-position-horizontal-relative:page;mso-position-vertical:top;mso-position-vertical-relative:page;v-text-anchor:top" alt="OFFICIAL"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ZpiWXB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58FD6ABF" w14:textId="0CF50352">
                    <w:pPr>
                      <w:rPr>
                        <w:noProof/>
                      </w:rPr>
                    </w:pPr>
                    <w:r w:rsidRPr="00810354">
                      <w:rPr>
                        <w:noProof/>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16B3F9EE" w14:textId="6A382E42">
    <w:pPr>
      <w:pStyle w:val="Header"/>
    </w:pPr>
    <w:r>
      <w:rPr>
        <w:noProof/>
      </w:rPr>
      <mc:AlternateContent>
        <mc:Choice Requires="wps">
          <w:drawing>
            <wp:anchor distT="0" distB="0" distL="0" distR="0" simplePos="0" relativeHeight="251658254" behindDoc="0" locked="0" layoutInCell="1" allowOverlap="1" wp14:anchorId="08537AF0" wp14:editId="00ACA365">
              <wp:simplePos x="635" y="635"/>
              <wp:positionH relativeFrom="page">
                <wp:align>center</wp:align>
              </wp:positionH>
              <wp:positionV relativeFrom="page">
                <wp:align>top</wp:align>
              </wp:positionV>
              <wp:extent cx="459740" cy="345440"/>
              <wp:effectExtent l="0" t="0" r="16510" b="16510"/>
              <wp:wrapNone/>
              <wp:docPr id="617539238"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65EC1495" w14:textId="2CDE89F2">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8537AF0">
              <v:stroke joinstyle="miter"/>
              <v:path gradientshapeok="t" o:connecttype="rect"/>
            </v:shapetype>
            <v:shape id="Text Box 14" style="position:absolute;margin-left:0;margin-top:0;width:36.2pt;height:27.2pt;z-index:251658254;visibility:visible;mso-wrap-style:none;mso-wrap-distance-left:0;mso-wrap-distance-top:0;mso-wrap-distance-right:0;mso-wrap-distance-bottom:0;mso-position-horizontal:center;mso-position-horizontal-relative:page;mso-position-vertical:top;mso-position-vertical-relative:page;v-text-anchor:top" alt="OFFICIAL"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CBs50R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65EC1495" w14:textId="2CDE89F2">
                    <w:pPr>
                      <w:rPr>
                        <w:noProof/>
                      </w:rPr>
                    </w:pPr>
                    <w:r w:rsidRPr="00810354">
                      <w:rPr>
                        <w:noProof/>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5BA408BD" w14:textId="2E5B61DB">
    <w:pPr>
      <w:pStyle w:val="Header"/>
    </w:pPr>
    <w:r>
      <w:rPr>
        <w:noProof/>
      </w:rPr>
      <mc:AlternateContent>
        <mc:Choice Requires="wps">
          <w:drawing>
            <wp:anchor distT="0" distB="0" distL="0" distR="0" simplePos="0" relativeHeight="251658255" behindDoc="0" locked="0" layoutInCell="1" allowOverlap="1" wp14:anchorId="02C5E4F4" wp14:editId="32031008">
              <wp:simplePos x="635" y="635"/>
              <wp:positionH relativeFrom="page">
                <wp:align>center</wp:align>
              </wp:positionH>
              <wp:positionV relativeFrom="page">
                <wp:align>top</wp:align>
              </wp:positionV>
              <wp:extent cx="459740" cy="345440"/>
              <wp:effectExtent l="0" t="0" r="16510" b="16510"/>
              <wp:wrapNone/>
              <wp:docPr id="1197464559"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313E4BFE" w14:textId="3DF62345">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2C5E4F4">
              <v:stroke joinstyle="miter"/>
              <v:path gradientshapeok="t" o:connecttype="rect"/>
            </v:shapetype>
            <v:shape id="Text Box 15" style="position:absolute;margin-left:0;margin-top:0;width:36.2pt;height:27.2pt;z-index:251658255;visibility:visible;mso-wrap-style:none;mso-wrap-distance-left:0;mso-wrap-distance-top:0;mso-wrap-distance-right:0;mso-wrap-distance-bottom:0;mso-position-horizontal:center;mso-position-horizontal-relative:page;mso-position-vertical:top;mso-position-vertical-relative:page;v-text-anchor:top" alt="OFFICIAL"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v9rulx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313E4BFE" w14:textId="3DF62345">
                    <w:pPr>
                      <w:rPr>
                        <w:noProof/>
                      </w:rPr>
                    </w:pPr>
                    <w:r w:rsidRPr="00810354">
                      <w:rPr>
                        <w:noProof/>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73685" w:rsidP="009C2DB2" w:rsidRDefault="00810354" w14:paraId="0C30819B" w14:textId="4C52EF67">
    <w:pPr>
      <w:pStyle w:val="HeaderFooterSensitivityLabelSpace"/>
    </w:pPr>
    <w:r>
      <w:rPr>
        <w:noProof/>
      </w:rPr>
      <mc:AlternateContent>
        <mc:Choice Requires="wps">
          <w:drawing>
            <wp:anchor distT="0" distB="0" distL="0" distR="0" simplePos="0" relativeHeight="251658253" behindDoc="0" locked="0" layoutInCell="1" allowOverlap="1" wp14:anchorId="24B70F4C" wp14:editId="5F09C4C8">
              <wp:simplePos x="635" y="635"/>
              <wp:positionH relativeFrom="page">
                <wp:align>center</wp:align>
              </wp:positionH>
              <wp:positionV relativeFrom="page">
                <wp:align>top</wp:align>
              </wp:positionV>
              <wp:extent cx="459740" cy="345440"/>
              <wp:effectExtent l="0" t="0" r="16510" b="16510"/>
              <wp:wrapNone/>
              <wp:docPr id="199746406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36915FE8" w14:textId="02192240">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4B70F4C">
              <v:stroke joinstyle="miter"/>
              <v:path gradientshapeok="t" o:connecttype="rect"/>
            </v:shapetype>
            <v:shape id="Text Box 13" style="position:absolute;margin-left:0;margin-top:0;width:36.2pt;height:27.2pt;z-index:251658253;visibility:visible;mso-wrap-style:none;mso-wrap-distance-left:0;mso-wrap-distance-top:0;mso-wrap-distance-right:0;mso-wrap-distance-bottom:0;mso-position-horizontal:center;mso-position-horizontal-relative:page;mso-position-vertical:top;mso-position-vertical-relative:page;v-text-anchor:top" alt="OFFICIAL"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lRsXER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36915FE8" w14:textId="02192240">
                    <w:pPr>
                      <w:rPr>
                        <w:noProof/>
                      </w:rPr>
                    </w:pPr>
                    <w:r w:rsidRPr="00810354">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73685" w:rsidP="00773685" w:rsidRDefault="00810354" w14:paraId="56693BE8" w14:textId="6D5A1C3F">
    <w:pPr>
      <w:pStyle w:val="HeaderFooterSensitivityLabelSpace"/>
    </w:pPr>
    <w:r>
      <w:rPr>
        <w:noProof/>
      </w:rPr>
      <mc:AlternateContent>
        <mc:Choice Requires="wps">
          <w:drawing>
            <wp:anchor distT="0" distB="0" distL="0" distR="0" simplePos="0" relativeHeight="251658243" behindDoc="0" locked="0" layoutInCell="1" allowOverlap="1" wp14:anchorId="34FA97EC" wp14:editId="107B5FB4">
              <wp:simplePos x="635" y="635"/>
              <wp:positionH relativeFrom="page">
                <wp:align>center</wp:align>
              </wp:positionH>
              <wp:positionV relativeFrom="page">
                <wp:align>top</wp:align>
              </wp:positionV>
              <wp:extent cx="459740" cy="345440"/>
              <wp:effectExtent l="0" t="0" r="16510" b="16510"/>
              <wp:wrapNone/>
              <wp:docPr id="7212762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62C81437" w14:textId="30BC7AD7">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4FA97EC">
              <v:stroke joinstyle="miter"/>
              <v:path gradientshapeok="t" o:connecttype="rect"/>
            </v:shapetype>
            <v:shape id="Text Box 3" style="position:absolute;margin-left:0;margin-top:0;width:36.2pt;height:27.2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">
              <v:textbox style="mso-fit-shape-to-text:t" inset="0,15pt,0,0">
                <w:txbxContent>
                  <w:p w:rsidRPr="00810354" w:rsidR="00810354" w:rsidP="00810354" w:rsidRDefault="00810354" w14:paraId="62C81437" w14:textId="30BC7AD7">
                    <w:pPr>
                      <w:rPr>
                        <w:noProof/>
                      </w:rPr>
                    </w:pPr>
                    <w:r w:rsidRPr="00810354">
                      <w:rPr>
                        <w:noProof/>
                      </w:rPr>
                      <w:t>OFFICIAL</w:t>
                    </w:r>
                  </w:p>
                </w:txbxContent>
              </v:textbox>
              <w10:wrap anchorx="page" anchory="page"/>
            </v:shape>
          </w:pict>
        </mc:Fallback>
      </mc:AlternateContent>
    </w:r>
  </w:p>
  <w:p w:rsidR="00773685" w:rsidRDefault="00773685" w14:paraId="1E2C22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dec="http://schemas.microsoft.com/office/drawing/2017/decorative" mc:Ignorable="w14 w15 w16se w16cid w16 w16cex w16sdtdh w16du wp14">
  <w:p w:rsidR="00B41FC1" w:rsidP="009C2DB2" w:rsidRDefault="00810354" w14:paraId="09B15B0B" w14:textId="5792563A">
    <w:pPr>
      <w:pStyle w:val="HeaderFooterSensitivityLabelSpace"/>
    </w:pPr>
    <w:r>
      <w:rPr>
        <w:noProof/>
      </w:rPr>
      <mc:AlternateContent>
        <mc:Choice Requires="wps">
          <w:drawing>
            <wp:anchor distT="0" distB="0" distL="0" distR="0" simplePos="0" relativeHeight="251658241" behindDoc="0" locked="0" layoutInCell="1" allowOverlap="1" wp14:anchorId="2402D38D" wp14:editId="007331F5">
              <wp:simplePos x="635" y="635"/>
              <wp:positionH relativeFrom="page">
                <wp:align>center</wp:align>
              </wp:positionH>
              <wp:positionV relativeFrom="page">
                <wp:align>top</wp:align>
              </wp:positionV>
              <wp:extent cx="459740" cy="345440"/>
              <wp:effectExtent l="0" t="0" r="16510" b="16510"/>
              <wp:wrapNone/>
              <wp:docPr id="17988245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483E0D4A" w14:textId="0F90ACF2">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402D38D">
              <v:stroke joinstyle="miter"/>
              <v:path gradientshapeok="t" o:connecttype="rect"/>
            </v:shapetype>
            <v:shape id="Text Box 1" style="position:absolute;margin-left:0;margin-top:0;width:36.2pt;height:27.2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">
              <v:textbox style="mso-fit-shape-to-text:t" inset="0,15pt,0,0">
                <w:txbxContent>
                  <w:p w:rsidRPr="00810354" w:rsidR="00810354" w:rsidP="00810354" w:rsidRDefault="00810354" w14:paraId="483E0D4A" w14:textId="0F90ACF2">
                    <w:pPr>
                      <w:rPr>
                        <w:noProof/>
                      </w:rPr>
                    </w:pPr>
                    <w:r w:rsidRPr="00810354">
                      <w:rPr>
                        <w:noProof/>
                      </w:rPr>
                      <w:t>OFFICIAL</w:t>
                    </w:r>
                  </w:p>
                </w:txbxContent>
              </v:textbox>
              <w10:wrap anchorx="page" anchory="page"/>
            </v:shape>
          </w:pict>
        </mc:Fallback>
      </mc:AlternateContent>
    </w:r>
    <w:r w:rsidR="001F36EF">
      <w:rPr>
        <w:noProof/>
      </w:rPr>
      <mc:AlternateContent>
        <mc:Choice Requires="wpg">
          <w:drawing>
            <wp:anchor distT="0" distB="0" distL="114300" distR="114300" simplePos="0" relativeHeight="251658240" behindDoc="1" locked="0" layoutInCell="1" allowOverlap="1" wp14:anchorId="08C8A81F" wp14:editId="070235D6">
              <wp:simplePos x="0" y="0"/>
              <wp:positionH relativeFrom="page">
                <wp:align>left</wp:align>
              </wp:positionH>
              <wp:positionV relativeFrom="page">
                <wp:align>top</wp:align>
              </wp:positionV>
              <wp:extent cx="7534275" cy="8820000"/>
              <wp:effectExtent l="0" t="0" r="9525" b="63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4275" cy="8820000"/>
                        <a:chOff x="0" y="0"/>
                        <a:chExt cx="7560000" cy="8820000"/>
                      </a:xfrm>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a:extLst>
                          <a:ext uri="{C183D7F6-B498-43B3-948B-1728B52AA6E4}">
                            <adec:decorative xmlns:adec="http://schemas.microsoft.com/office/drawing/2017/decorative" val="1"/>
                          </a:ext>
                        </a:extLst>
                      </wps:cNvPr>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clsh="http://schemas.microsoft.com/office/drawing/2020/classificationShape" xmlns:a="http://schemas.openxmlformats.org/drawingml/2006/main">
          <w:pict>
            <v:group id="Group 7" style="position:absolute;margin-left:0;margin-top:0;width:593.25pt;height:694.5pt;z-index:-251658240;mso-position-horizontal:left;mso-position-horizontal-relative:page;mso-position-vertical:top;mso-position-vertical-relative:page;mso-width-relative:margin;mso-height-relative:margin" alt="&quot;&quot;" coordsize="75600,88200" o:spid="_x0000_s1026" w14:anchorId="3651C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">
              <v:rect id="Rectangle 14" style="position:absolute;width:75600;height:88200;visibility:visible;mso-wrap-style:square;v-text-anchor:middle" alt="&quot;&quot;" o:spid="_x0000_s1027" fillcolor="#d7153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J9XxAAAANsAAAAPAAAAZHJzL2Rvd25yZXYueG1sRE/fa8Iw&#10;EH4f7H8IN/BtphOR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BzUn1fEAAAA2wAAAA8A&#10;AAAAAAAAAAAAAAAABwIAAGRycy9kb3ducmV2LnhtbFBLBQYAAAAAAwADALcAAAD4AgAAAAA=&#10;"/>
              <v:rect id="Rectangle 15" style="position:absolute;width:75600;height:79920;visibility:visible;mso-wrap-style:square;v-text-anchor:middle" alt="&quot;&quot;" o:spid="_x0000_s1028" fillcolor="#00266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w10:wrap anchorx="page" anchory="page"/>
            </v:group>
          </w:pict>
        </mc:Fallback>
      </mc:AlternateContent>
    </w:r>
  </w:p>
  <w:p w:rsidRPr="00B41FC1" w:rsidR="00254690" w:rsidP="0055273C" w:rsidRDefault="00B74B83" w14:paraId="73FE6C5E" w14:textId="379DBCEC">
    <w:pPr>
      <w:pStyle w:val="Header"/>
    </w:pPr>
    <w:r>
      <w:rPr>
        <w:noProof/>
      </w:rPr>
      <mc:AlternateContent>
        <mc:Choice Requires="wps">
          <w:drawing>
            <wp:inline distT="0" distB="0" distL="0" distR="0" wp14:anchorId="2D583077" wp14:editId="04E6C0FB">
              <wp:extent cx="5219700" cy="900000"/>
              <wp:effectExtent l="0" t="0" r="0" b="14605"/>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19700" cy="9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B74B83" w:rsidR="00B74B83" w:rsidP="00B64B5F" w:rsidRDefault="00274870" w14:paraId="55B98DBB" w14:textId="69EB65F8">
                          <w:pPr>
                            <w:pStyle w:val="Descriptor"/>
                          </w:pPr>
                          <w:r>
                            <w:t xml:space="preserve">The NSW Aboriginal Languages Trust </w:t>
                          </w:r>
                          <w:r w:rsidR="00B64B5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xt Box 17" style="width:411pt;height:70.85pt;visibility:visible;mso-wrap-style:square;mso-left-percent:-10001;mso-top-percent:-10001;mso-position-horizontal:absolute;mso-position-horizontal-relative:char;mso-position-vertical:absolute;mso-position-vertical-relative:line;mso-left-percent:-10001;mso-top-percent:-10001;v-text-anchor:top" alt="&quot;&quot;"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" w14:anchorId="2D583077">
              <v:textbox inset="0,0,0,0">
                <w:txbxContent>
                  <w:p w:rsidRPr="00B74B83" w:rsidR="00B74B83" w:rsidP="00B64B5F" w:rsidRDefault="00274870" w14:paraId="55B98DBB" w14:textId="69EB65F8">
                    <w:pPr>
                      <w:pStyle w:val="Descriptor"/>
                    </w:pPr>
                    <w:r>
                      <w:t xml:space="preserve">The NSW Aboriginal Languages Trust </w:t>
                    </w:r>
                    <w:r w:rsidR="00B64B5F">
                      <w:t xml:space="preserve"> </w:t>
                    </w:r>
                  </w:p>
                </w:txbxContent>
              </v:textbox>
              <w10:anchorlock/>
            </v:shape>
          </w:pict>
        </mc:Fallback>
      </mc:AlternateContent>
    </w:r>
    <w:r w:rsidR="00B41FC1">
      <w:ptab w:alignment="right" w:relativeTo="margin"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2BF0DC82" w14:textId="1EA5CD3A">
    <w:pPr>
      <w:pStyle w:val="Header"/>
    </w:pPr>
    <w:r>
      <w:rPr>
        <w:noProof/>
      </w:rPr>
      <mc:AlternateContent>
        <mc:Choice Requires="wps">
          <w:drawing>
            <wp:anchor distT="0" distB="0" distL="0" distR="0" simplePos="0" relativeHeight="251658245" behindDoc="0" locked="0" layoutInCell="1" allowOverlap="1" wp14:anchorId="59BEFF56" wp14:editId="5D6543A4">
              <wp:simplePos x="635" y="635"/>
              <wp:positionH relativeFrom="page">
                <wp:align>center</wp:align>
              </wp:positionH>
              <wp:positionV relativeFrom="page">
                <wp:align>top</wp:align>
              </wp:positionV>
              <wp:extent cx="459740" cy="345440"/>
              <wp:effectExtent l="0" t="0" r="16510" b="16510"/>
              <wp:wrapNone/>
              <wp:docPr id="5540202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3C1687D" w14:textId="2DD23AC9">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9BEFF56">
              <v:stroke joinstyle="miter"/>
              <v:path gradientshapeok="t" o:connecttype="rect"/>
            </v:shapetype>
            <v:shape id="Text Box 5" style="position:absolute;margin-left:0;margin-top:0;width:36.2pt;height:27.2pt;z-index:251658245;visibility:visible;mso-wrap-style:none;mso-wrap-distance-left:0;mso-wrap-distance-top:0;mso-wrap-distance-right:0;mso-wrap-distance-bottom:0;mso-position-horizontal:center;mso-position-horizontal-relative:page;mso-position-vertical:top;mso-position-vertical-relative:page;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">
              <v:textbox style="mso-fit-shape-to-text:t" inset="0,15pt,0,0">
                <w:txbxContent>
                  <w:p w:rsidRPr="00810354" w:rsidR="00810354" w:rsidP="00810354" w:rsidRDefault="00810354" w14:paraId="03C1687D" w14:textId="2DD23AC9">
                    <w:pPr>
                      <w:rPr>
                        <w:noProof/>
                      </w:rPr>
                    </w:pPr>
                    <w:r w:rsidRPr="00810354">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D28E8" w:rsidRDefault="00810354" w14:paraId="2F00AFA9" w14:textId="1B65DCD4">
    <w:pPr>
      <w:pStyle w:val="Header"/>
    </w:pPr>
    <w:r>
      <w:rPr>
        <w:noProof/>
      </w:rPr>
      <mc:AlternateContent>
        <mc:Choice Requires="wps">
          <w:drawing>
            <wp:anchor distT="0" distB="0" distL="0" distR="0" simplePos="0" relativeHeight="251658246" behindDoc="0" locked="0" layoutInCell="1" allowOverlap="1" wp14:anchorId="2DD56EE8" wp14:editId="0681CAE5">
              <wp:simplePos x="635" y="635"/>
              <wp:positionH relativeFrom="page">
                <wp:align>center</wp:align>
              </wp:positionH>
              <wp:positionV relativeFrom="page">
                <wp:align>top</wp:align>
              </wp:positionV>
              <wp:extent cx="459740" cy="345440"/>
              <wp:effectExtent l="0" t="0" r="16510" b="16510"/>
              <wp:wrapNone/>
              <wp:docPr id="161838664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2DCEF89B" w14:textId="78242E3E">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DD56EE8">
              <v:stroke joinstyle="miter"/>
              <v:path gradientshapeok="t" o:connecttype="rect"/>
            </v:shapetype>
            <v:shape id="Text Box 6" style="position:absolute;margin-left:0;margin-top:0;width:36.2pt;height:27.2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">
              <v:textbox style="mso-fit-shape-to-text:t" inset="0,15pt,0,0">
                <w:txbxContent>
                  <w:p w:rsidRPr="00810354" w:rsidR="00810354" w:rsidP="00810354" w:rsidRDefault="00810354" w14:paraId="2DCEF89B" w14:textId="78242E3E">
                    <w:pPr>
                      <w:rPr>
                        <w:noProof/>
                      </w:rPr>
                    </w:pPr>
                    <w:r w:rsidRPr="00810354">
                      <w:rPr>
                        <w:noProof/>
                      </w:rPr>
                      <w:t>OFFICIAL</w:t>
                    </w:r>
                  </w:p>
                </w:txbxContent>
              </v:textbox>
              <w10:wrap anchorx="page" anchory="page"/>
            </v:shape>
          </w:pict>
        </mc:Fallback>
      </mc:AlternateContent>
    </w:r>
  </w:p>
  <w:p w:rsidR="00FD28E8" w:rsidRDefault="00FD28E8" w14:paraId="64D63EB6" w14:textId="77777777"/>
  <w:p w:rsidR="00FD28E8" w:rsidRDefault="00FD28E8" w14:paraId="212B320D" w14:textId="77777777"/>
  <w:p w:rsidR="00FD28E8" w:rsidRDefault="00FD28E8" w14:paraId="1644D951" w14:textId="7E21A6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7546E098" w14:textId="423753CC">
    <w:pPr>
      <w:pStyle w:val="Header"/>
    </w:pPr>
    <w:r>
      <w:rPr>
        <w:noProof/>
      </w:rPr>
      <mc:AlternateContent>
        <mc:Choice Requires="wps">
          <w:drawing>
            <wp:anchor distT="0" distB="0" distL="0" distR="0" simplePos="0" relativeHeight="251658244" behindDoc="0" locked="0" layoutInCell="1" allowOverlap="1" wp14:anchorId="5F968708" wp14:editId="6677A0B8">
              <wp:simplePos x="635" y="635"/>
              <wp:positionH relativeFrom="page">
                <wp:align>center</wp:align>
              </wp:positionH>
              <wp:positionV relativeFrom="page">
                <wp:align>top</wp:align>
              </wp:positionV>
              <wp:extent cx="459740" cy="345440"/>
              <wp:effectExtent l="0" t="0" r="16510" b="16510"/>
              <wp:wrapNone/>
              <wp:docPr id="16015889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721C900C" w14:textId="4CCF221B">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F968708">
              <v:stroke joinstyle="miter"/>
              <v:path gradientshapeok="t" o:connecttype="rect"/>
            </v:shapetype>
            <v:shape id="Text Box 4" style="position:absolute;margin-left:0;margin-top:0;width:36.2pt;height:27.2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">
              <v:textbox style="mso-fit-shape-to-text:t" inset="0,15pt,0,0">
                <w:txbxContent>
                  <w:p w:rsidRPr="00810354" w:rsidR="00810354" w:rsidP="00810354" w:rsidRDefault="00810354" w14:paraId="721C900C" w14:textId="4CCF221B">
                    <w:pPr>
                      <w:rPr>
                        <w:noProof/>
                      </w:rPr>
                    </w:pPr>
                    <w:r w:rsidRPr="00810354">
                      <w:rPr>
                        <w:noProof/>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B406A2" w:rsidRDefault="00810354" w14:paraId="0F47284D" w14:textId="022D68B9">
    <w:pPr>
      <w:pStyle w:val="Header"/>
    </w:pPr>
    <w:r>
      <w:rPr>
        <w:noProof/>
      </w:rPr>
      <mc:AlternateContent>
        <mc:Choice Requires="wps">
          <w:drawing>
            <wp:anchor distT="0" distB="0" distL="0" distR="0" simplePos="0" relativeHeight="251658248" behindDoc="0" locked="0" layoutInCell="1" allowOverlap="1" wp14:anchorId="23174518" wp14:editId="065441A3">
              <wp:simplePos x="635" y="635"/>
              <wp:positionH relativeFrom="page">
                <wp:align>center</wp:align>
              </wp:positionH>
              <wp:positionV relativeFrom="page">
                <wp:align>top</wp:align>
              </wp:positionV>
              <wp:extent cx="459740" cy="345440"/>
              <wp:effectExtent l="0" t="0" r="16510" b="16510"/>
              <wp:wrapNone/>
              <wp:docPr id="44329842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14BFCA56" w14:textId="1CC20FB9">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3174518">
              <v:stroke joinstyle="miter"/>
              <v:path gradientshapeok="t" o:connecttype="rect"/>
            </v:shapetype>
            <v:shape id="Text Box 8" style="position:absolute;margin-left:0;margin-top:0;width:36.2pt;height:27.2pt;z-index:251658248;visibility:visible;mso-wrap-style:none;mso-wrap-distance-left:0;mso-wrap-distance-top:0;mso-wrap-distance-right:0;mso-wrap-distance-bottom:0;mso-position-horizontal:center;mso-position-horizontal-relative:page;mso-position-vertical:top;mso-position-vertical-relative:page;v-text-anchor:top" alt="OFFI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iGnVCR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14BFCA56" w14:textId="1CC20FB9">
                    <w:pPr>
                      <w:rPr>
                        <w:noProof/>
                      </w:rPr>
                    </w:pPr>
                    <w:r w:rsidRPr="00810354">
                      <w:rPr>
                        <w:noProof/>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514A67" w:rsidRDefault="00514A67" w14:paraId="1BEA63F5" w14:textId="19CAF707">
    <w:pPr>
      <w:pStyle w:val="Header"/>
    </w:pPr>
  </w:p>
  <w:p w:rsidR="00B406A2" w:rsidRDefault="00810354" w14:paraId="00E85D59" w14:textId="7A65513C">
    <w:pPr>
      <w:pStyle w:val="Header"/>
    </w:pPr>
    <w:r>
      <w:rPr>
        <w:noProof/>
      </w:rPr>
      <mc:AlternateContent>
        <mc:Choice Requires="wps">
          <w:drawing>
            <wp:anchor distT="0" distB="0" distL="0" distR="0" simplePos="0" relativeHeight="251658249" behindDoc="0" locked="0" layoutInCell="1" allowOverlap="1" wp14:anchorId="17003C79" wp14:editId="5F12A5FC">
              <wp:simplePos x="635" y="635"/>
              <wp:positionH relativeFrom="page">
                <wp:align>center</wp:align>
              </wp:positionH>
              <wp:positionV relativeFrom="page">
                <wp:align>top</wp:align>
              </wp:positionV>
              <wp:extent cx="459740" cy="345440"/>
              <wp:effectExtent l="0" t="0" r="16510" b="16510"/>
              <wp:wrapNone/>
              <wp:docPr id="122217905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B133259" w14:textId="7A7F482F">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7003C79">
              <v:stroke joinstyle="miter"/>
              <v:path gradientshapeok="t" o:connecttype="rect"/>
            </v:shapetype>
            <v:shape id="Text Box 9" style="position:absolute;margin-left:0;margin-top:0;width:36.2pt;height:27.2pt;z-index:251658249;visibility:visible;mso-wrap-style:none;mso-wrap-distance-left:0;mso-wrap-distance-top:0;mso-wrap-distance-right:0;mso-wrap-distance-bottom:0;mso-position-horizontal:center;mso-position-horizontal-relative:page;mso-position-vertical:top;mso-position-vertical-relative:page;v-text-anchor:top" alt="OFFI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i1XIuR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0B133259" w14:textId="7A7F482F">
                    <w:pPr>
                      <w:rPr>
                        <w:noProof/>
                      </w:rPr>
                    </w:pPr>
                    <w:r w:rsidRPr="00810354">
                      <w:rPr>
                        <w:noProof/>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73685" w:rsidP="00234070" w:rsidRDefault="00810354" w14:paraId="0EAD18BC" w14:textId="1A975764">
    <w:pPr>
      <w:pStyle w:val="HeaderFooterSensitivityLabelSpace"/>
      <w:tabs>
        <w:tab w:val="left" w:pos="3310"/>
      </w:tabs>
    </w:pPr>
    <w:r>
      <w:rPr>
        <w:noProof/>
      </w:rPr>
      <mc:AlternateContent>
        <mc:Choice Requires="wps">
          <w:drawing>
            <wp:anchor distT="0" distB="0" distL="0" distR="0" simplePos="0" relativeHeight="251658247" behindDoc="0" locked="0" layoutInCell="1" allowOverlap="1" wp14:anchorId="3B004B07" wp14:editId="3E0BB3D4">
              <wp:simplePos x="635" y="635"/>
              <wp:positionH relativeFrom="page">
                <wp:align>center</wp:align>
              </wp:positionH>
              <wp:positionV relativeFrom="page">
                <wp:align>top</wp:align>
              </wp:positionV>
              <wp:extent cx="459740" cy="345440"/>
              <wp:effectExtent l="0" t="0" r="16510" b="16510"/>
              <wp:wrapNone/>
              <wp:docPr id="40141774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45440"/>
                      </a:xfrm>
                      <a:prstGeom prst="rect">
                        <a:avLst/>
                      </a:prstGeom>
                      <a:noFill/>
                      <a:ln>
                        <a:noFill/>
                      </a:ln>
                    </wps:spPr>
                    <wps:txbx>
                      <w:txbxContent>
                        <w:p w:rsidRPr="00810354" w:rsidR="00810354" w:rsidP="00810354" w:rsidRDefault="00810354" w14:paraId="00CE9C4B" w14:textId="114E923C">
                          <w:pPr>
                            <w:rPr>
                              <w:noProof/>
                            </w:rPr>
                          </w:pPr>
                          <w:r w:rsidRPr="00810354">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B004B07">
              <v:stroke joinstyle="miter"/>
              <v:path gradientshapeok="t" o:connecttype="rect"/>
            </v:shapetype>
            <v:shape id="Text Box 7" style="position:absolute;margin-left:0;margin-top:0;width:36.2pt;height:27.2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">
              <v:textbox style="mso-fit-shape-to-text:t" inset="0,15pt,0,0">
                <w:txbxContent>
                  <w:p w:rsidRPr="00810354" w:rsidR="00810354" w:rsidP="00810354" w:rsidRDefault="00810354" w14:paraId="00CE9C4B" w14:textId="114E923C">
                    <w:pPr>
                      <w:rPr>
                        <w:noProof/>
                      </w:rPr>
                    </w:pPr>
                    <w:r w:rsidRPr="00810354">
                      <w:rPr>
                        <w:noProof/>
                      </w:rPr>
                      <w:t>OFFICIAL</w:t>
                    </w:r>
                  </w:p>
                </w:txbxContent>
              </v:textbox>
              <w10:wrap anchorx="page" anchory="page"/>
            </v:shape>
          </w:pict>
        </mc:Fallback>
      </mc:AlternateContent>
    </w:r>
    <w:r w:rsidR="00234070">
      <w:tab/>
    </w:r>
  </w:p>
  <w:p w:rsidRPr="00773685" w:rsidR="00773685" w:rsidP="00773685" w:rsidRDefault="00773685" w14:paraId="219AA928" w14:textId="1A65C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632"/>
    <w:multiLevelType w:val="multilevel"/>
    <w:tmpl w:val="598EFBEE"/>
    <w:lvl w:ilvl="0">
      <w:start w:val="1"/>
      <w:numFmt w:val="upperLetter"/>
      <w:pStyle w:val="Heading1Appendix"/>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0746A"/>
    <w:multiLevelType w:val="hybridMultilevel"/>
    <w:tmpl w:val="C2C0C7DA"/>
    <w:lvl w:ilvl="0" w:tplc="A47E179E">
      <w:numFmt w:val="bullet"/>
      <w:lvlText w:val="-"/>
      <w:lvlJc w:val="left"/>
      <w:pPr>
        <w:ind w:left="720" w:hanging="360"/>
      </w:pPr>
      <w:rPr>
        <w:rFonts w:hint="default" w:ascii="Public Sans Light" w:hAnsi="Public Sans Light" w:eastAsiaTheme="minorEastAsia"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1A794C"/>
    <w:multiLevelType w:val="hybridMultilevel"/>
    <w:tmpl w:val="6C08E9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77E71F0"/>
    <w:multiLevelType w:val="hybridMultilevel"/>
    <w:tmpl w:val="9F16948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84DDA"/>
    <w:multiLevelType w:val="hybridMultilevel"/>
    <w:tmpl w:val="C56A24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8A16118"/>
    <w:multiLevelType w:val="hybridMultilevel"/>
    <w:tmpl w:val="4EAE0148"/>
    <w:lvl w:ilvl="0" w:tplc="A47E179E">
      <w:numFmt w:val="bullet"/>
      <w:lvlText w:val="-"/>
      <w:lvlJc w:val="left"/>
      <w:pPr>
        <w:ind w:left="720" w:hanging="360"/>
      </w:pPr>
      <w:rPr>
        <w:rFonts w:hint="default" w:ascii="Public Sans Light" w:hAnsi="Public Sans Light" w:eastAsiaTheme="minorEastAsia"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1BDE51B"/>
    <w:multiLevelType w:val="multilevel"/>
    <w:tmpl w:val="FFFFFFFF"/>
    <w:lvl w:ilvl="0">
      <w:numFmt w:val="none"/>
      <w:pStyle w:val="Heading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6066F7"/>
    <w:multiLevelType w:val="hybridMultilevel"/>
    <w:tmpl w:val="DD26BC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hint="default" w:ascii="Symbol" w:hAnsi="Symbol"/>
        <w:b w:val="0"/>
        <w:i w:val="0"/>
        <w:color w:val="22272B"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12" w15:restartNumberingAfterBreak="0">
    <w:nsid w:val="399F4F88"/>
    <w:multiLevelType w:val="hybridMultilevel"/>
    <w:tmpl w:val="427603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C2B71E4"/>
    <w:multiLevelType w:val="hybridMultilevel"/>
    <w:tmpl w:val="FC7E21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D1C0DF3"/>
    <w:multiLevelType w:val="hybridMultilevel"/>
    <w:tmpl w:val="B6463AB8"/>
    <w:lvl w:ilvl="0" w:tplc="FA181C6C">
      <w:start w:val="1"/>
      <w:numFmt w:val="bullet"/>
      <w:lvlText w:val=""/>
      <w:lvlJc w:val="left"/>
      <w:pPr>
        <w:ind w:left="720" w:hanging="360"/>
      </w:pPr>
      <w:rPr>
        <w:rFonts w:hint="default" w:ascii="Symbol" w:hAnsi="Symbol"/>
      </w:rPr>
    </w:lvl>
    <w:lvl w:ilvl="1" w:tplc="B1187618">
      <w:start w:val="1"/>
      <w:numFmt w:val="bullet"/>
      <w:lvlText w:val=""/>
      <w:lvlJc w:val="left"/>
      <w:pPr>
        <w:ind w:left="1440" w:hanging="360"/>
      </w:pPr>
      <w:rPr>
        <w:rFonts w:hint="default" w:ascii="Symbol" w:hAnsi="Symbol"/>
      </w:rPr>
    </w:lvl>
    <w:lvl w:ilvl="2" w:tplc="05E686F2">
      <w:start w:val="1"/>
      <w:numFmt w:val="bullet"/>
      <w:lvlText w:val=""/>
      <w:lvlJc w:val="left"/>
      <w:pPr>
        <w:ind w:left="2160" w:hanging="360"/>
      </w:pPr>
      <w:rPr>
        <w:rFonts w:hint="default" w:ascii="Wingdings" w:hAnsi="Wingdings"/>
      </w:rPr>
    </w:lvl>
    <w:lvl w:ilvl="3" w:tplc="7E8884AC">
      <w:start w:val="1"/>
      <w:numFmt w:val="bullet"/>
      <w:lvlText w:val=""/>
      <w:lvlJc w:val="left"/>
      <w:pPr>
        <w:ind w:left="2880" w:hanging="360"/>
      </w:pPr>
      <w:rPr>
        <w:rFonts w:hint="default" w:ascii="Symbol" w:hAnsi="Symbol"/>
      </w:rPr>
    </w:lvl>
    <w:lvl w:ilvl="4" w:tplc="5BF2EB72">
      <w:start w:val="1"/>
      <w:numFmt w:val="bullet"/>
      <w:lvlText w:val="o"/>
      <w:lvlJc w:val="left"/>
      <w:pPr>
        <w:ind w:left="3600" w:hanging="360"/>
      </w:pPr>
      <w:rPr>
        <w:rFonts w:hint="default" w:ascii="Courier New" w:hAnsi="Courier New"/>
      </w:rPr>
    </w:lvl>
    <w:lvl w:ilvl="5" w:tplc="3BF6BDFE">
      <w:start w:val="1"/>
      <w:numFmt w:val="bullet"/>
      <w:lvlText w:val=""/>
      <w:lvlJc w:val="left"/>
      <w:pPr>
        <w:ind w:left="4320" w:hanging="360"/>
      </w:pPr>
      <w:rPr>
        <w:rFonts w:hint="default" w:ascii="Wingdings" w:hAnsi="Wingdings"/>
      </w:rPr>
    </w:lvl>
    <w:lvl w:ilvl="6" w:tplc="52A4E20A">
      <w:start w:val="1"/>
      <w:numFmt w:val="bullet"/>
      <w:lvlText w:val=""/>
      <w:lvlJc w:val="left"/>
      <w:pPr>
        <w:ind w:left="5040" w:hanging="360"/>
      </w:pPr>
      <w:rPr>
        <w:rFonts w:hint="default" w:ascii="Symbol" w:hAnsi="Symbol"/>
      </w:rPr>
    </w:lvl>
    <w:lvl w:ilvl="7" w:tplc="1ACECF20">
      <w:start w:val="1"/>
      <w:numFmt w:val="bullet"/>
      <w:lvlText w:val="o"/>
      <w:lvlJc w:val="left"/>
      <w:pPr>
        <w:ind w:left="5760" w:hanging="360"/>
      </w:pPr>
      <w:rPr>
        <w:rFonts w:hint="default" w:ascii="Courier New" w:hAnsi="Courier New"/>
      </w:rPr>
    </w:lvl>
    <w:lvl w:ilvl="8" w:tplc="96884C6E">
      <w:start w:val="1"/>
      <w:numFmt w:val="bullet"/>
      <w:lvlText w:val=""/>
      <w:lvlJc w:val="left"/>
      <w:pPr>
        <w:ind w:left="6480" w:hanging="360"/>
      </w:pPr>
      <w:rPr>
        <w:rFonts w:hint="default" w:ascii="Wingdings" w:hAnsi="Wingdings"/>
      </w:rPr>
    </w:lvl>
  </w:abstractNum>
  <w:abstractNum w:abstractNumId="15" w15:restartNumberingAfterBreak="0">
    <w:nsid w:val="43525D04"/>
    <w:multiLevelType w:val="hybridMultilevel"/>
    <w:tmpl w:val="78DE74D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55D456A"/>
    <w:multiLevelType w:val="hybridMultilevel"/>
    <w:tmpl w:val="8D963D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5AF073A"/>
    <w:multiLevelType w:val="hybridMultilevel"/>
    <w:tmpl w:val="C720AFC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9C67BBD"/>
    <w:multiLevelType w:val="hybridMultilevel"/>
    <w:tmpl w:val="9FBA0B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EB71001"/>
    <w:multiLevelType w:val="hybridMultilevel"/>
    <w:tmpl w:val="33EAF46C"/>
    <w:lvl w:ilvl="0" w:tplc="E83034D4">
      <w:numFmt w:val="bullet"/>
      <w:lvlText w:val=""/>
      <w:lvlJc w:val="left"/>
      <w:pPr>
        <w:ind w:left="720" w:hanging="360"/>
      </w:pPr>
      <w:rPr>
        <w:rFonts w:hint="default" w:ascii="Symbol" w:hAnsi="Symbol" w:eastAsiaTheme="minorEastAsia"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hint="default" w:ascii="Symbol" w:hAnsi="Symbol"/>
        <w:color w:val="22272B" w:themeColor="text1"/>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0BF732F"/>
    <w:multiLevelType w:val="hybridMultilevel"/>
    <w:tmpl w:val="303E26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22272B"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3" w15:restartNumberingAfterBreak="0">
    <w:nsid w:val="5C4805C9"/>
    <w:multiLevelType w:val="hybridMultilevel"/>
    <w:tmpl w:val="25B87C5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5C822035"/>
    <w:multiLevelType w:val="hybridMultilevel"/>
    <w:tmpl w:val="B83EA3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CAB6602"/>
    <w:multiLevelType w:val="hybridMultilevel"/>
    <w:tmpl w:val="303017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DA140FE"/>
    <w:multiLevelType w:val="multilevel"/>
    <w:tmpl w:val="D1068A2E"/>
    <w:lvl w:ilvl="0">
      <w:start w:val="1"/>
      <w:numFmt w:val="decimal"/>
      <w:pStyle w:val="Heading1"/>
      <w:lvlText w:val="%1"/>
      <w:lvlJc w:val="left"/>
      <w:pPr>
        <w:tabs>
          <w:tab w:val="num" w:pos="4622"/>
        </w:tabs>
        <w:ind w:left="4622" w:hanging="794"/>
      </w:pPr>
      <w:rPr>
        <w:rFonts w:hint="default"/>
      </w:rPr>
    </w:lvl>
    <w:lvl w:ilvl="1">
      <w:start w:val="1"/>
      <w:numFmt w:val="decimal"/>
      <w:lvlText w:val="%1.%2"/>
      <w:lvlJc w:val="left"/>
      <w:pPr>
        <w:tabs>
          <w:tab w:val="num" w:pos="6578"/>
        </w:tabs>
        <w:ind w:left="6578" w:hanging="907"/>
      </w:pPr>
      <w:rPr>
        <w:rFonts w:hint="default"/>
      </w:rPr>
    </w:lvl>
    <w:lvl w:ilvl="2">
      <w:start w:val="1"/>
      <w:numFmt w:val="decimal"/>
      <w:pStyle w:val="Heading3"/>
      <w:lvlText w:val="%1.%2.%3"/>
      <w:lvlJc w:val="left"/>
      <w:pPr>
        <w:tabs>
          <w:tab w:val="num" w:pos="2581"/>
        </w:tabs>
        <w:ind w:left="258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7" w15:restartNumberingAfterBreak="0">
    <w:nsid w:val="5ED611F4"/>
    <w:multiLevelType w:val="hybridMultilevel"/>
    <w:tmpl w:val="CB9E04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14726A8"/>
    <w:multiLevelType w:val="hybridMultilevel"/>
    <w:tmpl w:val="5BBEEE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3207C9F"/>
    <w:multiLevelType w:val="hybridMultilevel"/>
    <w:tmpl w:val="61B273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78C204E"/>
    <w:multiLevelType w:val="hybridMultilevel"/>
    <w:tmpl w:val="3320C8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7DA7082"/>
    <w:multiLevelType w:val="hybridMultilevel"/>
    <w:tmpl w:val="E0F6DA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165C3C"/>
    <w:multiLevelType w:val="multilevel"/>
    <w:tmpl w:val="761214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82474E9"/>
    <w:multiLevelType w:val="hybridMultilevel"/>
    <w:tmpl w:val="A0FA279C"/>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4" w15:restartNumberingAfterBreak="0">
    <w:nsid w:val="6BE458F0"/>
    <w:multiLevelType w:val="hybridMultilevel"/>
    <w:tmpl w:val="5C2C76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5" w15:restartNumberingAfterBreak="0">
    <w:nsid w:val="6F6F47DE"/>
    <w:multiLevelType w:val="hybridMultilevel"/>
    <w:tmpl w:val="C6B6BCA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6810123"/>
    <w:multiLevelType w:val="hybridMultilevel"/>
    <w:tmpl w:val="874A9F7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771411C3"/>
    <w:multiLevelType w:val="hybridMultilevel"/>
    <w:tmpl w:val="16BA40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9DE0BAF"/>
    <w:multiLevelType w:val="hybridMultilevel"/>
    <w:tmpl w:val="D18EBB56"/>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E803653"/>
    <w:multiLevelType w:val="hybridMultilevel"/>
    <w:tmpl w:val="615A3CB2"/>
    <w:lvl w:ilvl="0" w:tplc="A47E179E">
      <w:numFmt w:val="bullet"/>
      <w:lvlText w:val="-"/>
      <w:lvlJc w:val="left"/>
      <w:pPr>
        <w:ind w:left="720" w:hanging="360"/>
      </w:pPr>
      <w:rPr>
        <w:rFonts w:hint="default" w:ascii="Public Sans Light" w:hAnsi="Public Sans Light" w:eastAsiaTheme="minorEastAsia"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69971340">
    <w:abstractNumId w:val="20"/>
  </w:num>
  <w:num w:numId="2" w16cid:durableId="1456366548">
    <w:abstractNumId w:val="22"/>
  </w:num>
  <w:num w:numId="3" w16cid:durableId="658464914">
    <w:abstractNumId w:val="11"/>
  </w:num>
  <w:num w:numId="4" w16cid:durableId="1872838337">
    <w:abstractNumId w:val="3"/>
  </w:num>
  <w:num w:numId="5" w16cid:durableId="2053578275">
    <w:abstractNumId w:val="7"/>
  </w:num>
  <w:num w:numId="6" w16cid:durableId="236134494">
    <w:abstractNumId w:val="5"/>
  </w:num>
  <w:num w:numId="7" w16cid:durableId="793794168">
    <w:abstractNumId w:val="22"/>
  </w:num>
  <w:num w:numId="8" w16cid:durableId="687605964">
    <w:abstractNumId w:val="11"/>
  </w:num>
  <w:num w:numId="9" w16cid:durableId="233055337">
    <w:abstractNumId w:val="3"/>
  </w:num>
  <w:num w:numId="10" w16cid:durableId="1320574156">
    <w:abstractNumId w:val="7"/>
  </w:num>
  <w:num w:numId="11" w16cid:durableId="800878179">
    <w:abstractNumId w:val="20"/>
  </w:num>
  <w:num w:numId="12" w16cid:durableId="531921974">
    <w:abstractNumId w:val="5"/>
  </w:num>
  <w:num w:numId="13" w16cid:durableId="537016031">
    <w:abstractNumId w:val="26"/>
  </w:num>
  <w:num w:numId="14" w16cid:durableId="1827352775">
    <w:abstractNumId w:val="26"/>
  </w:num>
  <w:num w:numId="15" w16cid:durableId="1528636435">
    <w:abstractNumId w:val="26"/>
  </w:num>
  <w:num w:numId="16" w16cid:durableId="689792699">
    <w:abstractNumId w:val="0"/>
  </w:num>
  <w:num w:numId="17" w16cid:durableId="1480225393">
    <w:abstractNumId w:val="31"/>
  </w:num>
  <w:num w:numId="18" w16cid:durableId="172573243">
    <w:abstractNumId w:val="13"/>
  </w:num>
  <w:num w:numId="19" w16cid:durableId="1869297171">
    <w:abstractNumId w:val="39"/>
  </w:num>
  <w:num w:numId="20" w16cid:durableId="1117600103">
    <w:abstractNumId w:val="1"/>
  </w:num>
  <w:num w:numId="21" w16cid:durableId="1319453552">
    <w:abstractNumId w:val="8"/>
  </w:num>
  <w:num w:numId="22" w16cid:durableId="697773757">
    <w:abstractNumId w:val="10"/>
  </w:num>
  <w:num w:numId="23" w16cid:durableId="1044794486">
    <w:abstractNumId w:val="17"/>
  </w:num>
  <w:num w:numId="24" w16cid:durableId="262613145">
    <w:abstractNumId w:val="37"/>
  </w:num>
  <w:num w:numId="25" w16cid:durableId="1058281066">
    <w:abstractNumId w:val="35"/>
  </w:num>
  <w:num w:numId="26" w16cid:durableId="1598515806">
    <w:abstractNumId w:val="23"/>
  </w:num>
  <w:num w:numId="27" w16cid:durableId="211112582">
    <w:abstractNumId w:val="34"/>
  </w:num>
  <w:num w:numId="28" w16cid:durableId="296181170">
    <w:abstractNumId w:val="30"/>
  </w:num>
  <w:num w:numId="29" w16cid:durableId="418329413">
    <w:abstractNumId w:val="14"/>
  </w:num>
  <w:num w:numId="30" w16cid:durableId="1651905162">
    <w:abstractNumId w:val="25"/>
  </w:num>
  <w:num w:numId="31" w16cid:durableId="1237476461">
    <w:abstractNumId w:val="21"/>
  </w:num>
  <w:num w:numId="32" w16cid:durableId="880285104">
    <w:abstractNumId w:val="6"/>
  </w:num>
  <w:num w:numId="33" w16cid:durableId="2087529919">
    <w:abstractNumId w:val="16"/>
  </w:num>
  <w:num w:numId="34" w16cid:durableId="312416735">
    <w:abstractNumId w:val="29"/>
  </w:num>
  <w:num w:numId="35" w16cid:durableId="240985381">
    <w:abstractNumId w:val="2"/>
  </w:num>
  <w:num w:numId="36" w16cid:durableId="917440758">
    <w:abstractNumId w:val="12"/>
  </w:num>
  <w:num w:numId="37" w16cid:durableId="402603219">
    <w:abstractNumId w:val="15"/>
  </w:num>
  <w:num w:numId="38" w16cid:durableId="250965672">
    <w:abstractNumId w:val="4"/>
  </w:num>
  <w:num w:numId="39" w16cid:durableId="427699270">
    <w:abstractNumId w:val="28"/>
  </w:num>
  <w:num w:numId="40" w16cid:durableId="1406533974">
    <w:abstractNumId w:val="33"/>
  </w:num>
  <w:num w:numId="41" w16cid:durableId="363408910">
    <w:abstractNumId w:val="18"/>
  </w:num>
  <w:num w:numId="42" w16cid:durableId="1362899949">
    <w:abstractNumId w:val="26"/>
    <w:lvlOverride w:ilvl="0">
      <w:startOverride w:val="4"/>
    </w:lvlOverride>
    <w:lvlOverride w:ilvl="1">
      <w:startOverride w:val="1"/>
    </w:lvlOverride>
  </w:num>
  <w:num w:numId="43" w16cid:durableId="1861166995">
    <w:abstractNumId w:val="27"/>
  </w:num>
  <w:num w:numId="44" w16cid:durableId="474874545">
    <w:abstractNumId w:val="24"/>
  </w:num>
  <w:num w:numId="45" w16cid:durableId="1940749166">
    <w:abstractNumId w:val="38"/>
  </w:num>
  <w:num w:numId="46" w16cid:durableId="1966962748">
    <w:abstractNumId w:val="19"/>
  </w:num>
  <w:num w:numId="47" w16cid:durableId="1058087964">
    <w:abstractNumId w:val="36"/>
  </w:num>
  <w:num w:numId="48" w16cid:durableId="801315435">
    <w:abstractNumId w:val="9"/>
  </w:num>
  <w:num w:numId="49" w16cid:durableId="111077792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7F"/>
    <w:rsid w:val="00002C93"/>
    <w:rsid w:val="00003583"/>
    <w:rsid w:val="00003709"/>
    <w:rsid w:val="00005754"/>
    <w:rsid w:val="00005FC0"/>
    <w:rsid w:val="00006B26"/>
    <w:rsid w:val="000100A3"/>
    <w:rsid w:val="000134CA"/>
    <w:rsid w:val="00014D02"/>
    <w:rsid w:val="000163DA"/>
    <w:rsid w:val="00020713"/>
    <w:rsid w:val="00021A2F"/>
    <w:rsid w:val="00024B98"/>
    <w:rsid w:val="00025B3C"/>
    <w:rsid w:val="0002627E"/>
    <w:rsid w:val="00026562"/>
    <w:rsid w:val="000307C1"/>
    <w:rsid w:val="00030C2E"/>
    <w:rsid w:val="000319D3"/>
    <w:rsid w:val="000330D7"/>
    <w:rsid w:val="000369F8"/>
    <w:rsid w:val="00037776"/>
    <w:rsid w:val="0004413C"/>
    <w:rsid w:val="00046ACD"/>
    <w:rsid w:val="0005359F"/>
    <w:rsid w:val="00072050"/>
    <w:rsid w:val="00072B2F"/>
    <w:rsid w:val="000807BC"/>
    <w:rsid w:val="00080C66"/>
    <w:rsid w:val="000837C3"/>
    <w:rsid w:val="00086588"/>
    <w:rsid w:val="00087FF3"/>
    <w:rsid w:val="000912D3"/>
    <w:rsid w:val="00091C81"/>
    <w:rsid w:val="000926DF"/>
    <w:rsid w:val="00092B26"/>
    <w:rsid w:val="0009799A"/>
    <w:rsid w:val="000A0A02"/>
    <w:rsid w:val="000A1059"/>
    <w:rsid w:val="000A2732"/>
    <w:rsid w:val="000A2F39"/>
    <w:rsid w:val="000A344B"/>
    <w:rsid w:val="000A381D"/>
    <w:rsid w:val="000A5A67"/>
    <w:rsid w:val="000A739E"/>
    <w:rsid w:val="000B023C"/>
    <w:rsid w:val="000B05DF"/>
    <w:rsid w:val="000B1D6B"/>
    <w:rsid w:val="000B4613"/>
    <w:rsid w:val="000B5B00"/>
    <w:rsid w:val="000B619D"/>
    <w:rsid w:val="000B6678"/>
    <w:rsid w:val="000B69BA"/>
    <w:rsid w:val="000B7F4B"/>
    <w:rsid w:val="000C3B5E"/>
    <w:rsid w:val="000C4A01"/>
    <w:rsid w:val="000D08DD"/>
    <w:rsid w:val="000D2C1A"/>
    <w:rsid w:val="000D3BE2"/>
    <w:rsid w:val="000D5CAC"/>
    <w:rsid w:val="000D6B77"/>
    <w:rsid w:val="000D737E"/>
    <w:rsid w:val="000E015F"/>
    <w:rsid w:val="000E0434"/>
    <w:rsid w:val="000E7003"/>
    <w:rsid w:val="000F31B8"/>
    <w:rsid w:val="000F4F61"/>
    <w:rsid w:val="000F50AB"/>
    <w:rsid w:val="000F689C"/>
    <w:rsid w:val="0010070F"/>
    <w:rsid w:val="00100C05"/>
    <w:rsid w:val="0010179E"/>
    <w:rsid w:val="00102B6E"/>
    <w:rsid w:val="00103873"/>
    <w:rsid w:val="001106A0"/>
    <w:rsid w:val="00111458"/>
    <w:rsid w:val="00111713"/>
    <w:rsid w:val="00111775"/>
    <w:rsid w:val="001119F1"/>
    <w:rsid w:val="00112FAD"/>
    <w:rsid w:val="00114A73"/>
    <w:rsid w:val="0011509A"/>
    <w:rsid w:val="00115C14"/>
    <w:rsid w:val="00116563"/>
    <w:rsid w:val="00116CED"/>
    <w:rsid w:val="0011767C"/>
    <w:rsid w:val="001232C2"/>
    <w:rsid w:val="00124E8F"/>
    <w:rsid w:val="00127421"/>
    <w:rsid w:val="00131292"/>
    <w:rsid w:val="00131775"/>
    <w:rsid w:val="0013204F"/>
    <w:rsid w:val="00132C9F"/>
    <w:rsid w:val="0013421B"/>
    <w:rsid w:val="001359E7"/>
    <w:rsid w:val="0014157C"/>
    <w:rsid w:val="001419CE"/>
    <w:rsid w:val="00142106"/>
    <w:rsid w:val="00142478"/>
    <w:rsid w:val="001439D4"/>
    <w:rsid w:val="001476EF"/>
    <w:rsid w:val="00150CAE"/>
    <w:rsid w:val="0015137D"/>
    <w:rsid w:val="00152025"/>
    <w:rsid w:val="001524E1"/>
    <w:rsid w:val="001533A2"/>
    <w:rsid w:val="00154495"/>
    <w:rsid w:val="00157A52"/>
    <w:rsid w:val="00166413"/>
    <w:rsid w:val="00170F76"/>
    <w:rsid w:val="00171F16"/>
    <w:rsid w:val="001728CA"/>
    <w:rsid w:val="00174347"/>
    <w:rsid w:val="00175650"/>
    <w:rsid w:val="0018488D"/>
    <w:rsid w:val="00186663"/>
    <w:rsid w:val="001879A8"/>
    <w:rsid w:val="00187AB5"/>
    <w:rsid w:val="001909B9"/>
    <w:rsid w:val="001934EB"/>
    <w:rsid w:val="00194815"/>
    <w:rsid w:val="001A1F72"/>
    <w:rsid w:val="001A278B"/>
    <w:rsid w:val="001A35E5"/>
    <w:rsid w:val="001A36D3"/>
    <w:rsid w:val="001A628B"/>
    <w:rsid w:val="001B2E63"/>
    <w:rsid w:val="001B5471"/>
    <w:rsid w:val="001C795B"/>
    <w:rsid w:val="001D1B0B"/>
    <w:rsid w:val="001D3B32"/>
    <w:rsid w:val="001D4524"/>
    <w:rsid w:val="001D4C98"/>
    <w:rsid w:val="001D754D"/>
    <w:rsid w:val="001E04AA"/>
    <w:rsid w:val="001E0611"/>
    <w:rsid w:val="001E0762"/>
    <w:rsid w:val="001E0AE2"/>
    <w:rsid w:val="001E1988"/>
    <w:rsid w:val="001E52C6"/>
    <w:rsid w:val="001E5591"/>
    <w:rsid w:val="001E79F1"/>
    <w:rsid w:val="001F010F"/>
    <w:rsid w:val="001F0464"/>
    <w:rsid w:val="001F0BFB"/>
    <w:rsid w:val="001F233B"/>
    <w:rsid w:val="001F27A0"/>
    <w:rsid w:val="001F35AC"/>
    <w:rsid w:val="001F36EF"/>
    <w:rsid w:val="001F398C"/>
    <w:rsid w:val="001F608B"/>
    <w:rsid w:val="001F60E4"/>
    <w:rsid w:val="00212C44"/>
    <w:rsid w:val="00213D6D"/>
    <w:rsid w:val="00216B6C"/>
    <w:rsid w:val="00216D02"/>
    <w:rsid w:val="00217CEB"/>
    <w:rsid w:val="00217D92"/>
    <w:rsid w:val="0022223B"/>
    <w:rsid w:val="00224DDA"/>
    <w:rsid w:val="00226769"/>
    <w:rsid w:val="00227235"/>
    <w:rsid w:val="00233115"/>
    <w:rsid w:val="00233579"/>
    <w:rsid w:val="00234070"/>
    <w:rsid w:val="00236858"/>
    <w:rsid w:val="00237028"/>
    <w:rsid w:val="002376C0"/>
    <w:rsid w:val="002409AB"/>
    <w:rsid w:val="002434EF"/>
    <w:rsid w:val="00244734"/>
    <w:rsid w:val="0025118A"/>
    <w:rsid w:val="00252A47"/>
    <w:rsid w:val="00254215"/>
    <w:rsid w:val="00254690"/>
    <w:rsid w:val="002573C8"/>
    <w:rsid w:val="00257BFC"/>
    <w:rsid w:val="002606FB"/>
    <w:rsid w:val="0026278D"/>
    <w:rsid w:val="0026496F"/>
    <w:rsid w:val="00266388"/>
    <w:rsid w:val="0026731D"/>
    <w:rsid w:val="00267565"/>
    <w:rsid w:val="00271767"/>
    <w:rsid w:val="00271BA8"/>
    <w:rsid w:val="00272B5E"/>
    <w:rsid w:val="00274870"/>
    <w:rsid w:val="0027615D"/>
    <w:rsid w:val="0027645B"/>
    <w:rsid w:val="00281626"/>
    <w:rsid w:val="00281903"/>
    <w:rsid w:val="00282330"/>
    <w:rsid w:val="00291BFC"/>
    <w:rsid w:val="0029399F"/>
    <w:rsid w:val="0029601F"/>
    <w:rsid w:val="00296B07"/>
    <w:rsid w:val="002A6B37"/>
    <w:rsid w:val="002B0A86"/>
    <w:rsid w:val="002B2682"/>
    <w:rsid w:val="002B269F"/>
    <w:rsid w:val="002B34E8"/>
    <w:rsid w:val="002C62E1"/>
    <w:rsid w:val="002D06D6"/>
    <w:rsid w:val="002D167C"/>
    <w:rsid w:val="002D2C2A"/>
    <w:rsid w:val="002E1169"/>
    <w:rsid w:val="002E25A0"/>
    <w:rsid w:val="002E34BF"/>
    <w:rsid w:val="002E53E4"/>
    <w:rsid w:val="002E5A39"/>
    <w:rsid w:val="002E7C34"/>
    <w:rsid w:val="002F113F"/>
    <w:rsid w:val="002F1757"/>
    <w:rsid w:val="002F245D"/>
    <w:rsid w:val="002F3821"/>
    <w:rsid w:val="002F5849"/>
    <w:rsid w:val="002F6787"/>
    <w:rsid w:val="00300691"/>
    <w:rsid w:val="00301448"/>
    <w:rsid w:val="00305D59"/>
    <w:rsid w:val="00305D69"/>
    <w:rsid w:val="00306D21"/>
    <w:rsid w:val="003112CE"/>
    <w:rsid w:val="00311DFB"/>
    <w:rsid w:val="00313531"/>
    <w:rsid w:val="00316C83"/>
    <w:rsid w:val="00316E09"/>
    <w:rsid w:val="003207C1"/>
    <w:rsid w:val="00320820"/>
    <w:rsid w:val="00320A84"/>
    <w:rsid w:val="00321DF2"/>
    <w:rsid w:val="0032396E"/>
    <w:rsid w:val="00340CA0"/>
    <w:rsid w:val="00341877"/>
    <w:rsid w:val="00341CE1"/>
    <w:rsid w:val="0034214B"/>
    <w:rsid w:val="00343918"/>
    <w:rsid w:val="003446B4"/>
    <w:rsid w:val="00344B84"/>
    <w:rsid w:val="00345BF7"/>
    <w:rsid w:val="003465D0"/>
    <w:rsid w:val="00353985"/>
    <w:rsid w:val="00357D45"/>
    <w:rsid w:val="0036109D"/>
    <w:rsid w:val="00361BAC"/>
    <w:rsid w:val="00361BF5"/>
    <w:rsid w:val="00362F86"/>
    <w:rsid w:val="0036379C"/>
    <w:rsid w:val="00364485"/>
    <w:rsid w:val="00364F93"/>
    <w:rsid w:val="00366CD7"/>
    <w:rsid w:val="00367A43"/>
    <w:rsid w:val="00374C56"/>
    <w:rsid w:val="00382334"/>
    <w:rsid w:val="0038503D"/>
    <w:rsid w:val="0038513D"/>
    <w:rsid w:val="00394652"/>
    <w:rsid w:val="003963C6"/>
    <w:rsid w:val="003A0362"/>
    <w:rsid w:val="003A0E8F"/>
    <w:rsid w:val="003A1DDB"/>
    <w:rsid w:val="003A21B1"/>
    <w:rsid w:val="003A44F5"/>
    <w:rsid w:val="003A533D"/>
    <w:rsid w:val="003A7978"/>
    <w:rsid w:val="003B0508"/>
    <w:rsid w:val="003B11A1"/>
    <w:rsid w:val="003B19B3"/>
    <w:rsid w:val="003B3C46"/>
    <w:rsid w:val="003C0215"/>
    <w:rsid w:val="003C3453"/>
    <w:rsid w:val="003C3E43"/>
    <w:rsid w:val="003C40D6"/>
    <w:rsid w:val="003C68CF"/>
    <w:rsid w:val="003C6DDB"/>
    <w:rsid w:val="003D0829"/>
    <w:rsid w:val="003D121F"/>
    <w:rsid w:val="003D2D54"/>
    <w:rsid w:val="003D3D47"/>
    <w:rsid w:val="003D4245"/>
    <w:rsid w:val="003D458B"/>
    <w:rsid w:val="003E059A"/>
    <w:rsid w:val="003E1C8A"/>
    <w:rsid w:val="003E1FC0"/>
    <w:rsid w:val="003E741F"/>
    <w:rsid w:val="003F443B"/>
    <w:rsid w:val="003F5577"/>
    <w:rsid w:val="00403322"/>
    <w:rsid w:val="00404B96"/>
    <w:rsid w:val="00406216"/>
    <w:rsid w:val="0041074F"/>
    <w:rsid w:val="004127CC"/>
    <w:rsid w:val="004131BC"/>
    <w:rsid w:val="00414BBA"/>
    <w:rsid w:val="0041511C"/>
    <w:rsid w:val="00422CD0"/>
    <w:rsid w:val="00423010"/>
    <w:rsid w:val="004242CA"/>
    <w:rsid w:val="00426EE8"/>
    <w:rsid w:val="004313CA"/>
    <w:rsid w:val="00432DB3"/>
    <w:rsid w:val="00433987"/>
    <w:rsid w:val="0043411D"/>
    <w:rsid w:val="0043431C"/>
    <w:rsid w:val="004348B1"/>
    <w:rsid w:val="0043584F"/>
    <w:rsid w:val="00446065"/>
    <w:rsid w:val="00446E28"/>
    <w:rsid w:val="00447CF6"/>
    <w:rsid w:val="004535EE"/>
    <w:rsid w:val="00453F7C"/>
    <w:rsid w:val="00454C1F"/>
    <w:rsid w:val="00454C50"/>
    <w:rsid w:val="004555A8"/>
    <w:rsid w:val="004561DF"/>
    <w:rsid w:val="004567FF"/>
    <w:rsid w:val="004576F0"/>
    <w:rsid w:val="004604C4"/>
    <w:rsid w:val="00464235"/>
    <w:rsid w:val="00464DA0"/>
    <w:rsid w:val="00465194"/>
    <w:rsid w:val="00470991"/>
    <w:rsid w:val="00470DA2"/>
    <w:rsid w:val="004712B1"/>
    <w:rsid w:val="0047302D"/>
    <w:rsid w:val="00473FB7"/>
    <w:rsid w:val="00474864"/>
    <w:rsid w:val="004766D2"/>
    <w:rsid w:val="00481165"/>
    <w:rsid w:val="00482E74"/>
    <w:rsid w:val="0048376E"/>
    <w:rsid w:val="00483FF3"/>
    <w:rsid w:val="00487BC0"/>
    <w:rsid w:val="00492842"/>
    <w:rsid w:val="00495D51"/>
    <w:rsid w:val="004964CC"/>
    <w:rsid w:val="00497061"/>
    <w:rsid w:val="00497C00"/>
    <w:rsid w:val="004A167E"/>
    <w:rsid w:val="004A4836"/>
    <w:rsid w:val="004A7DBB"/>
    <w:rsid w:val="004A7EA0"/>
    <w:rsid w:val="004B13EA"/>
    <w:rsid w:val="004B29B9"/>
    <w:rsid w:val="004B497C"/>
    <w:rsid w:val="004C02EC"/>
    <w:rsid w:val="004C1A21"/>
    <w:rsid w:val="004C1FE7"/>
    <w:rsid w:val="004C35B2"/>
    <w:rsid w:val="004C7432"/>
    <w:rsid w:val="004D2485"/>
    <w:rsid w:val="004D3942"/>
    <w:rsid w:val="004D4D99"/>
    <w:rsid w:val="004E0A64"/>
    <w:rsid w:val="004E2375"/>
    <w:rsid w:val="004E4E9F"/>
    <w:rsid w:val="004E6A3A"/>
    <w:rsid w:val="004F3685"/>
    <w:rsid w:val="004F36F7"/>
    <w:rsid w:val="004F4880"/>
    <w:rsid w:val="004F4A5F"/>
    <w:rsid w:val="004F668A"/>
    <w:rsid w:val="004F6D4C"/>
    <w:rsid w:val="004F77CB"/>
    <w:rsid w:val="00500B67"/>
    <w:rsid w:val="00502574"/>
    <w:rsid w:val="005126A4"/>
    <w:rsid w:val="00512BC6"/>
    <w:rsid w:val="00514A67"/>
    <w:rsid w:val="0051592B"/>
    <w:rsid w:val="0051782D"/>
    <w:rsid w:val="00520735"/>
    <w:rsid w:val="005218C6"/>
    <w:rsid w:val="00527388"/>
    <w:rsid w:val="00527689"/>
    <w:rsid w:val="005277A3"/>
    <w:rsid w:val="00530B13"/>
    <w:rsid w:val="0053238E"/>
    <w:rsid w:val="00534CD0"/>
    <w:rsid w:val="00535C1B"/>
    <w:rsid w:val="00537801"/>
    <w:rsid w:val="00541F38"/>
    <w:rsid w:val="00542914"/>
    <w:rsid w:val="0054293E"/>
    <w:rsid w:val="00544E33"/>
    <w:rsid w:val="0054500C"/>
    <w:rsid w:val="00546C43"/>
    <w:rsid w:val="00547627"/>
    <w:rsid w:val="00550846"/>
    <w:rsid w:val="00550F70"/>
    <w:rsid w:val="0055107D"/>
    <w:rsid w:val="00552106"/>
    <w:rsid w:val="005524D9"/>
    <w:rsid w:val="0055273C"/>
    <w:rsid w:val="005578E0"/>
    <w:rsid w:val="00560D62"/>
    <w:rsid w:val="00561EDF"/>
    <w:rsid w:val="005624F8"/>
    <w:rsid w:val="00562CC8"/>
    <w:rsid w:val="0056442E"/>
    <w:rsid w:val="005668BE"/>
    <w:rsid w:val="005677FC"/>
    <w:rsid w:val="00567D3C"/>
    <w:rsid w:val="005704F5"/>
    <w:rsid w:val="00571023"/>
    <w:rsid w:val="00576F5B"/>
    <w:rsid w:val="00576FCB"/>
    <w:rsid w:val="00586CF7"/>
    <w:rsid w:val="0058781E"/>
    <w:rsid w:val="00591292"/>
    <w:rsid w:val="0059207E"/>
    <w:rsid w:val="00592454"/>
    <w:rsid w:val="00592B9E"/>
    <w:rsid w:val="00594DAC"/>
    <w:rsid w:val="005967DC"/>
    <w:rsid w:val="00597ED3"/>
    <w:rsid w:val="005A1041"/>
    <w:rsid w:val="005A18E1"/>
    <w:rsid w:val="005A3165"/>
    <w:rsid w:val="005A3365"/>
    <w:rsid w:val="005A34A7"/>
    <w:rsid w:val="005A3D3C"/>
    <w:rsid w:val="005A4335"/>
    <w:rsid w:val="005A4D28"/>
    <w:rsid w:val="005A7D08"/>
    <w:rsid w:val="005B0170"/>
    <w:rsid w:val="005B18C7"/>
    <w:rsid w:val="005B2F8C"/>
    <w:rsid w:val="005B4302"/>
    <w:rsid w:val="005B5339"/>
    <w:rsid w:val="005B5D0C"/>
    <w:rsid w:val="005C0FEB"/>
    <w:rsid w:val="005C19DF"/>
    <w:rsid w:val="005C407F"/>
    <w:rsid w:val="005C5152"/>
    <w:rsid w:val="005C5484"/>
    <w:rsid w:val="005C7C60"/>
    <w:rsid w:val="005D0BAA"/>
    <w:rsid w:val="005D2195"/>
    <w:rsid w:val="005D28D4"/>
    <w:rsid w:val="005D4633"/>
    <w:rsid w:val="005D4841"/>
    <w:rsid w:val="005D4920"/>
    <w:rsid w:val="005D5A4E"/>
    <w:rsid w:val="005D66AB"/>
    <w:rsid w:val="005D7D80"/>
    <w:rsid w:val="005E4E7E"/>
    <w:rsid w:val="005E526C"/>
    <w:rsid w:val="005E5EC0"/>
    <w:rsid w:val="005F1786"/>
    <w:rsid w:val="005F252B"/>
    <w:rsid w:val="005F4D0E"/>
    <w:rsid w:val="005F4E00"/>
    <w:rsid w:val="005F4E21"/>
    <w:rsid w:val="00604066"/>
    <w:rsid w:val="00604FF3"/>
    <w:rsid w:val="006073CC"/>
    <w:rsid w:val="006104C0"/>
    <w:rsid w:val="00614C8E"/>
    <w:rsid w:val="00615C48"/>
    <w:rsid w:val="00625C3F"/>
    <w:rsid w:val="00625D04"/>
    <w:rsid w:val="00630E93"/>
    <w:rsid w:val="006333C0"/>
    <w:rsid w:val="00634883"/>
    <w:rsid w:val="00634B39"/>
    <w:rsid w:val="0063593D"/>
    <w:rsid w:val="006375BE"/>
    <w:rsid w:val="00641982"/>
    <w:rsid w:val="006520C0"/>
    <w:rsid w:val="00652A47"/>
    <w:rsid w:val="00652C99"/>
    <w:rsid w:val="00653A26"/>
    <w:rsid w:val="00657AE4"/>
    <w:rsid w:val="0066005B"/>
    <w:rsid w:val="006654AC"/>
    <w:rsid w:val="00676178"/>
    <w:rsid w:val="0067638B"/>
    <w:rsid w:val="0068068A"/>
    <w:rsid w:val="006825E2"/>
    <w:rsid w:val="00683C09"/>
    <w:rsid w:val="006902D1"/>
    <w:rsid w:val="00693A3C"/>
    <w:rsid w:val="006A288E"/>
    <w:rsid w:val="006A2F1E"/>
    <w:rsid w:val="006A53BA"/>
    <w:rsid w:val="006A795C"/>
    <w:rsid w:val="006B03CA"/>
    <w:rsid w:val="006B318B"/>
    <w:rsid w:val="006B3BA6"/>
    <w:rsid w:val="006B40DC"/>
    <w:rsid w:val="006B43B3"/>
    <w:rsid w:val="006B6F3B"/>
    <w:rsid w:val="006C2468"/>
    <w:rsid w:val="006C3F1E"/>
    <w:rsid w:val="006C3FD3"/>
    <w:rsid w:val="006C4799"/>
    <w:rsid w:val="006C59E3"/>
    <w:rsid w:val="006C5EDD"/>
    <w:rsid w:val="006C6EEC"/>
    <w:rsid w:val="006D0D78"/>
    <w:rsid w:val="006D2337"/>
    <w:rsid w:val="006E218E"/>
    <w:rsid w:val="006E4A18"/>
    <w:rsid w:val="006E50FF"/>
    <w:rsid w:val="006E5998"/>
    <w:rsid w:val="006E76C9"/>
    <w:rsid w:val="006E79DB"/>
    <w:rsid w:val="006F0768"/>
    <w:rsid w:val="006F17A1"/>
    <w:rsid w:val="006F2BCD"/>
    <w:rsid w:val="006F2F1E"/>
    <w:rsid w:val="006F48EB"/>
    <w:rsid w:val="006F77D2"/>
    <w:rsid w:val="007045BD"/>
    <w:rsid w:val="007052BF"/>
    <w:rsid w:val="0070590E"/>
    <w:rsid w:val="00705BED"/>
    <w:rsid w:val="00705F2B"/>
    <w:rsid w:val="00707B45"/>
    <w:rsid w:val="007132D0"/>
    <w:rsid w:val="00715166"/>
    <w:rsid w:val="00715276"/>
    <w:rsid w:val="00715BAB"/>
    <w:rsid w:val="007167DE"/>
    <w:rsid w:val="0072008C"/>
    <w:rsid w:val="00720ADC"/>
    <w:rsid w:val="0072140E"/>
    <w:rsid w:val="0072266C"/>
    <w:rsid w:val="007255AF"/>
    <w:rsid w:val="00726618"/>
    <w:rsid w:val="007332A7"/>
    <w:rsid w:val="0073461F"/>
    <w:rsid w:val="00734DF7"/>
    <w:rsid w:val="007355AE"/>
    <w:rsid w:val="00737048"/>
    <w:rsid w:val="00740467"/>
    <w:rsid w:val="00742A15"/>
    <w:rsid w:val="00742F41"/>
    <w:rsid w:val="00742F66"/>
    <w:rsid w:val="007516CF"/>
    <w:rsid w:val="00752264"/>
    <w:rsid w:val="0076281D"/>
    <w:rsid w:val="0076385B"/>
    <w:rsid w:val="00763C24"/>
    <w:rsid w:val="00766510"/>
    <w:rsid w:val="007673EB"/>
    <w:rsid w:val="007677B0"/>
    <w:rsid w:val="007725E4"/>
    <w:rsid w:val="00773685"/>
    <w:rsid w:val="00773B1E"/>
    <w:rsid w:val="00774951"/>
    <w:rsid w:val="00775801"/>
    <w:rsid w:val="00775E94"/>
    <w:rsid w:val="007772E3"/>
    <w:rsid w:val="00777C5D"/>
    <w:rsid w:val="0078060E"/>
    <w:rsid w:val="007807B8"/>
    <w:rsid w:val="00781752"/>
    <w:rsid w:val="00781C77"/>
    <w:rsid w:val="007843E1"/>
    <w:rsid w:val="007851C8"/>
    <w:rsid w:val="007866B5"/>
    <w:rsid w:val="00790147"/>
    <w:rsid w:val="007908B3"/>
    <w:rsid w:val="0079148F"/>
    <w:rsid w:val="007923BA"/>
    <w:rsid w:val="007960BE"/>
    <w:rsid w:val="00796550"/>
    <w:rsid w:val="007A121C"/>
    <w:rsid w:val="007A2062"/>
    <w:rsid w:val="007A2961"/>
    <w:rsid w:val="007A40B2"/>
    <w:rsid w:val="007A55F1"/>
    <w:rsid w:val="007A72FE"/>
    <w:rsid w:val="007A7845"/>
    <w:rsid w:val="007A7FA3"/>
    <w:rsid w:val="007B052A"/>
    <w:rsid w:val="007B0928"/>
    <w:rsid w:val="007B1819"/>
    <w:rsid w:val="007B24EC"/>
    <w:rsid w:val="007B39D3"/>
    <w:rsid w:val="007B473B"/>
    <w:rsid w:val="007B5A48"/>
    <w:rsid w:val="007B5D18"/>
    <w:rsid w:val="007B75E6"/>
    <w:rsid w:val="007C2723"/>
    <w:rsid w:val="007C43C3"/>
    <w:rsid w:val="007C4D8B"/>
    <w:rsid w:val="007C691B"/>
    <w:rsid w:val="007D197C"/>
    <w:rsid w:val="007D2136"/>
    <w:rsid w:val="007E51BF"/>
    <w:rsid w:val="007F2CB8"/>
    <w:rsid w:val="007F320B"/>
    <w:rsid w:val="007F4CE0"/>
    <w:rsid w:val="007F4FFE"/>
    <w:rsid w:val="007F57A4"/>
    <w:rsid w:val="007F5D9C"/>
    <w:rsid w:val="007F626E"/>
    <w:rsid w:val="007F6D8A"/>
    <w:rsid w:val="00801E0C"/>
    <w:rsid w:val="00802606"/>
    <w:rsid w:val="008040E8"/>
    <w:rsid w:val="00810354"/>
    <w:rsid w:val="008111AF"/>
    <w:rsid w:val="00811222"/>
    <w:rsid w:val="00811706"/>
    <w:rsid w:val="00812C22"/>
    <w:rsid w:val="00814D02"/>
    <w:rsid w:val="0082024C"/>
    <w:rsid w:val="008230C9"/>
    <w:rsid w:val="008249F2"/>
    <w:rsid w:val="0082693D"/>
    <w:rsid w:val="008274FF"/>
    <w:rsid w:val="00827B3A"/>
    <w:rsid w:val="0083270E"/>
    <w:rsid w:val="00833488"/>
    <w:rsid w:val="00836418"/>
    <w:rsid w:val="00836AED"/>
    <w:rsid w:val="00840546"/>
    <w:rsid w:val="00840EF1"/>
    <w:rsid w:val="00841E86"/>
    <w:rsid w:val="0084227B"/>
    <w:rsid w:val="0084309C"/>
    <w:rsid w:val="008433D6"/>
    <w:rsid w:val="00843A4A"/>
    <w:rsid w:val="0084732E"/>
    <w:rsid w:val="00852196"/>
    <w:rsid w:val="00853996"/>
    <w:rsid w:val="00854F8F"/>
    <w:rsid w:val="00857452"/>
    <w:rsid w:val="0085767E"/>
    <w:rsid w:val="0086090B"/>
    <w:rsid w:val="0086368F"/>
    <w:rsid w:val="00864B67"/>
    <w:rsid w:val="0086657D"/>
    <w:rsid w:val="008773F5"/>
    <w:rsid w:val="00877527"/>
    <w:rsid w:val="0088255F"/>
    <w:rsid w:val="00885459"/>
    <w:rsid w:val="00894241"/>
    <w:rsid w:val="0089425F"/>
    <w:rsid w:val="00896755"/>
    <w:rsid w:val="008A065E"/>
    <w:rsid w:val="008A4A28"/>
    <w:rsid w:val="008A5624"/>
    <w:rsid w:val="008A77A7"/>
    <w:rsid w:val="008B0346"/>
    <w:rsid w:val="008B0651"/>
    <w:rsid w:val="008B206A"/>
    <w:rsid w:val="008B4255"/>
    <w:rsid w:val="008B6517"/>
    <w:rsid w:val="008B6FE9"/>
    <w:rsid w:val="008C0000"/>
    <w:rsid w:val="008C2835"/>
    <w:rsid w:val="008C398D"/>
    <w:rsid w:val="008C3EB2"/>
    <w:rsid w:val="008C5315"/>
    <w:rsid w:val="008C59E9"/>
    <w:rsid w:val="008D2931"/>
    <w:rsid w:val="008D5F35"/>
    <w:rsid w:val="008D6EFA"/>
    <w:rsid w:val="008D796F"/>
    <w:rsid w:val="008E262F"/>
    <w:rsid w:val="008E4505"/>
    <w:rsid w:val="008E4E60"/>
    <w:rsid w:val="008F0B7B"/>
    <w:rsid w:val="008F671A"/>
    <w:rsid w:val="009022C6"/>
    <w:rsid w:val="00902892"/>
    <w:rsid w:val="00904CC5"/>
    <w:rsid w:val="00904FF4"/>
    <w:rsid w:val="00905970"/>
    <w:rsid w:val="0091046A"/>
    <w:rsid w:val="00921FD3"/>
    <w:rsid w:val="009220D7"/>
    <w:rsid w:val="00923377"/>
    <w:rsid w:val="00927131"/>
    <w:rsid w:val="00934640"/>
    <w:rsid w:val="00940A26"/>
    <w:rsid w:val="00942939"/>
    <w:rsid w:val="00946C9F"/>
    <w:rsid w:val="00951F3C"/>
    <w:rsid w:val="00952DA8"/>
    <w:rsid w:val="00953272"/>
    <w:rsid w:val="00956058"/>
    <w:rsid w:val="009567FC"/>
    <w:rsid w:val="00957247"/>
    <w:rsid w:val="009572D2"/>
    <w:rsid w:val="00957643"/>
    <w:rsid w:val="0095791F"/>
    <w:rsid w:val="00957BDD"/>
    <w:rsid w:val="00960C28"/>
    <w:rsid w:val="00962715"/>
    <w:rsid w:val="00965B6C"/>
    <w:rsid w:val="00966A53"/>
    <w:rsid w:val="00967C92"/>
    <w:rsid w:val="00971766"/>
    <w:rsid w:val="009733D3"/>
    <w:rsid w:val="00974F7D"/>
    <w:rsid w:val="00975767"/>
    <w:rsid w:val="00976765"/>
    <w:rsid w:val="00980028"/>
    <w:rsid w:val="0098105E"/>
    <w:rsid w:val="00983DB2"/>
    <w:rsid w:val="00986B43"/>
    <w:rsid w:val="00994AF2"/>
    <w:rsid w:val="009975CB"/>
    <w:rsid w:val="009977D9"/>
    <w:rsid w:val="00997EE9"/>
    <w:rsid w:val="009A21CF"/>
    <w:rsid w:val="009A31A2"/>
    <w:rsid w:val="009A4630"/>
    <w:rsid w:val="009A46B3"/>
    <w:rsid w:val="009A49C9"/>
    <w:rsid w:val="009B0C2F"/>
    <w:rsid w:val="009B30B2"/>
    <w:rsid w:val="009B38F3"/>
    <w:rsid w:val="009B7DEA"/>
    <w:rsid w:val="009C2DB2"/>
    <w:rsid w:val="009C5843"/>
    <w:rsid w:val="009C6755"/>
    <w:rsid w:val="009C74BF"/>
    <w:rsid w:val="009D0CDB"/>
    <w:rsid w:val="009D3B71"/>
    <w:rsid w:val="009D5E12"/>
    <w:rsid w:val="009D7680"/>
    <w:rsid w:val="009D7ADB"/>
    <w:rsid w:val="009E2217"/>
    <w:rsid w:val="009E33EF"/>
    <w:rsid w:val="009E6F72"/>
    <w:rsid w:val="009E7376"/>
    <w:rsid w:val="009F2D89"/>
    <w:rsid w:val="009F3365"/>
    <w:rsid w:val="009F3E96"/>
    <w:rsid w:val="009F655A"/>
    <w:rsid w:val="00A00CBC"/>
    <w:rsid w:val="00A014FE"/>
    <w:rsid w:val="00A01688"/>
    <w:rsid w:val="00A0350E"/>
    <w:rsid w:val="00A0356E"/>
    <w:rsid w:val="00A049ED"/>
    <w:rsid w:val="00A051FF"/>
    <w:rsid w:val="00A05561"/>
    <w:rsid w:val="00A0606C"/>
    <w:rsid w:val="00A10A44"/>
    <w:rsid w:val="00A1127E"/>
    <w:rsid w:val="00A14404"/>
    <w:rsid w:val="00A1575C"/>
    <w:rsid w:val="00A17317"/>
    <w:rsid w:val="00A20D01"/>
    <w:rsid w:val="00A21F97"/>
    <w:rsid w:val="00A22381"/>
    <w:rsid w:val="00A2260E"/>
    <w:rsid w:val="00A25040"/>
    <w:rsid w:val="00A251AC"/>
    <w:rsid w:val="00A263B1"/>
    <w:rsid w:val="00A307B9"/>
    <w:rsid w:val="00A35389"/>
    <w:rsid w:val="00A43A37"/>
    <w:rsid w:val="00A47B2F"/>
    <w:rsid w:val="00A51FED"/>
    <w:rsid w:val="00A54E80"/>
    <w:rsid w:val="00A557F7"/>
    <w:rsid w:val="00A576AA"/>
    <w:rsid w:val="00A57C58"/>
    <w:rsid w:val="00A6054D"/>
    <w:rsid w:val="00A63679"/>
    <w:rsid w:val="00A65014"/>
    <w:rsid w:val="00A65DA8"/>
    <w:rsid w:val="00A66A1D"/>
    <w:rsid w:val="00A70A96"/>
    <w:rsid w:val="00A73F88"/>
    <w:rsid w:val="00A8272A"/>
    <w:rsid w:val="00A84DCA"/>
    <w:rsid w:val="00A91604"/>
    <w:rsid w:val="00A9464A"/>
    <w:rsid w:val="00A95C6F"/>
    <w:rsid w:val="00A965A8"/>
    <w:rsid w:val="00A96CAA"/>
    <w:rsid w:val="00A97B47"/>
    <w:rsid w:val="00AA39B6"/>
    <w:rsid w:val="00AA528A"/>
    <w:rsid w:val="00AA591D"/>
    <w:rsid w:val="00AA5D0A"/>
    <w:rsid w:val="00AB27C8"/>
    <w:rsid w:val="00AB411B"/>
    <w:rsid w:val="00AB5CC7"/>
    <w:rsid w:val="00AC168D"/>
    <w:rsid w:val="00AC3FFC"/>
    <w:rsid w:val="00AC50FE"/>
    <w:rsid w:val="00AC534D"/>
    <w:rsid w:val="00AC5770"/>
    <w:rsid w:val="00AC5A0A"/>
    <w:rsid w:val="00AC6CE4"/>
    <w:rsid w:val="00AD053A"/>
    <w:rsid w:val="00AD0FD7"/>
    <w:rsid w:val="00AD2FAB"/>
    <w:rsid w:val="00AD4014"/>
    <w:rsid w:val="00AE024B"/>
    <w:rsid w:val="00AE26FC"/>
    <w:rsid w:val="00AE2B85"/>
    <w:rsid w:val="00AE5F0C"/>
    <w:rsid w:val="00AF2FFB"/>
    <w:rsid w:val="00AF3631"/>
    <w:rsid w:val="00AF49E8"/>
    <w:rsid w:val="00AF58AA"/>
    <w:rsid w:val="00AF594B"/>
    <w:rsid w:val="00B00BF4"/>
    <w:rsid w:val="00B010F3"/>
    <w:rsid w:val="00B01FC7"/>
    <w:rsid w:val="00B02430"/>
    <w:rsid w:val="00B03A85"/>
    <w:rsid w:val="00B047B4"/>
    <w:rsid w:val="00B05777"/>
    <w:rsid w:val="00B12170"/>
    <w:rsid w:val="00B16033"/>
    <w:rsid w:val="00B17076"/>
    <w:rsid w:val="00B17909"/>
    <w:rsid w:val="00B210C3"/>
    <w:rsid w:val="00B228A4"/>
    <w:rsid w:val="00B30569"/>
    <w:rsid w:val="00B34222"/>
    <w:rsid w:val="00B348D5"/>
    <w:rsid w:val="00B368D2"/>
    <w:rsid w:val="00B3695B"/>
    <w:rsid w:val="00B37269"/>
    <w:rsid w:val="00B406A2"/>
    <w:rsid w:val="00B41FC1"/>
    <w:rsid w:val="00B4315E"/>
    <w:rsid w:val="00B4425E"/>
    <w:rsid w:val="00B45053"/>
    <w:rsid w:val="00B45E7A"/>
    <w:rsid w:val="00B4618E"/>
    <w:rsid w:val="00B4640B"/>
    <w:rsid w:val="00B46D5B"/>
    <w:rsid w:val="00B508B5"/>
    <w:rsid w:val="00B509BA"/>
    <w:rsid w:val="00B53853"/>
    <w:rsid w:val="00B54101"/>
    <w:rsid w:val="00B64B5F"/>
    <w:rsid w:val="00B72601"/>
    <w:rsid w:val="00B73517"/>
    <w:rsid w:val="00B74B83"/>
    <w:rsid w:val="00B75A1B"/>
    <w:rsid w:val="00B7632A"/>
    <w:rsid w:val="00B7669C"/>
    <w:rsid w:val="00B8371A"/>
    <w:rsid w:val="00B8636D"/>
    <w:rsid w:val="00B87178"/>
    <w:rsid w:val="00B87FCC"/>
    <w:rsid w:val="00B90220"/>
    <w:rsid w:val="00B92579"/>
    <w:rsid w:val="00B928DE"/>
    <w:rsid w:val="00B92CA8"/>
    <w:rsid w:val="00B92F85"/>
    <w:rsid w:val="00B936B1"/>
    <w:rsid w:val="00B93E20"/>
    <w:rsid w:val="00BA032C"/>
    <w:rsid w:val="00BA0DE8"/>
    <w:rsid w:val="00BA25CA"/>
    <w:rsid w:val="00BA30B9"/>
    <w:rsid w:val="00BA3E21"/>
    <w:rsid w:val="00BB00A2"/>
    <w:rsid w:val="00BB0120"/>
    <w:rsid w:val="00BB1BF7"/>
    <w:rsid w:val="00BB2A06"/>
    <w:rsid w:val="00BB343D"/>
    <w:rsid w:val="00BB46E6"/>
    <w:rsid w:val="00BB5F09"/>
    <w:rsid w:val="00BC05E7"/>
    <w:rsid w:val="00BC188B"/>
    <w:rsid w:val="00BC1E72"/>
    <w:rsid w:val="00BC2129"/>
    <w:rsid w:val="00BC2680"/>
    <w:rsid w:val="00BC3690"/>
    <w:rsid w:val="00BC3E1E"/>
    <w:rsid w:val="00BC4045"/>
    <w:rsid w:val="00BC4096"/>
    <w:rsid w:val="00BC6ADB"/>
    <w:rsid w:val="00BD08E4"/>
    <w:rsid w:val="00BD0A8A"/>
    <w:rsid w:val="00BD159F"/>
    <w:rsid w:val="00BD1E5B"/>
    <w:rsid w:val="00BD5B4B"/>
    <w:rsid w:val="00BD5DF4"/>
    <w:rsid w:val="00BD73D5"/>
    <w:rsid w:val="00BE02CE"/>
    <w:rsid w:val="00BE3F7B"/>
    <w:rsid w:val="00BE4900"/>
    <w:rsid w:val="00BE4953"/>
    <w:rsid w:val="00BE5909"/>
    <w:rsid w:val="00BE59D6"/>
    <w:rsid w:val="00BF072D"/>
    <w:rsid w:val="00BF28F0"/>
    <w:rsid w:val="00BF45FD"/>
    <w:rsid w:val="00BF739F"/>
    <w:rsid w:val="00C00459"/>
    <w:rsid w:val="00C01330"/>
    <w:rsid w:val="00C12988"/>
    <w:rsid w:val="00C12D0B"/>
    <w:rsid w:val="00C1406A"/>
    <w:rsid w:val="00C1506D"/>
    <w:rsid w:val="00C2141D"/>
    <w:rsid w:val="00C24965"/>
    <w:rsid w:val="00C24FA7"/>
    <w:rsid w:val="00C27794"/>
    <w:rsid w:val="00C31BE6"/>
    <w:rsid w:val="00C35A6B"/>
    <w:rsid w:val="00C3653C"/>
    <w:rsid w:val="00C36AA2"/>
    <w:rsid w:val="00C44215"/>
    <w:rsid w:val="00C447B1"/>
    <w:rsid w:val="00C44800"/>
    <w:rsid w:val="00C4500C"/>
    <w:rsid w:val="00C455F7"/>
    <w:rsid w:val="00C459A2"/>
    <w:rsid w:val="00C509DC"/>
    <w:rsid w:val="00C515B8"/>
    <w:rsid w:val="00C51A2F"/>
    <w:rsid w:val="00C53C5C"/>
    <w:rsid w:val="00C572B1"/>
    <w:rsid w:val="00C57BEF"/>
    <w:rsid w:val="00C61210"/>
    <w:rsid w:val="00C62FCD"/>
    <w:rsid w:val="00C649CD"/>
    <w:rsid w:val="00C6778B"/>
    <w:rsid w:val="00C7154D"/>
    <w:rsid w:val="00C71E3C"/>
    <w:rsid w:val="00C72A74"/>
    <w:rsid w:val="00C72AD5"/>
    <w:rsid w:val="00C73A7B"/>
    <w:rsid w:val="00C75429"/>
    <w:rsid w:val="00C758BA"/>
    <w:rsid w:val="00C8133C"/>
    <w:rsid w:val="00C82AB0"/>
    <w:rsid w:val="00C854AC"/>
    <w:rsid w:val="00C87481"/>
    <w:rsid w:val="00C879BF"/>
    <w:rsid w:val="00C910A2"/>
    <w:rsid w:val="00C91E2A"/>
    <w:rsid w:val="00C93498"/>
    <w:rsid w:val="00C948CF"/>
    <w:rsid w:val="00CA04D2"/>
    <w:rsid w:val="00CA0DAF"/>
    <w:rsid w:val="00CA1B37"/>
    <w:rsid w:val="00CA23DA"/>
    <w:rsid w:val="00CA4083"/>
    <w:rsid w:val="00CA4838"/>
    <w:rsid w:val="00CA48B2"/>
    <w:rsid w:val="00CA69D3"/>
    <w:rsid w:val="00CA74B5"/>
    <w:rsid w:val="00CB1A3B"/>
    <w:rsid w:val="00CB4E5C"/>
    <w:rsid w:val="00CB5DEA"/>
    <w:rsid w:val="00CB6ADE"/>
    <w:rsid w:val="00CB76F1"/>
    <w:rsid w:val="00CC0402"/>
    <w:rsid w:val="00CC400B"/>
    <w:rsid w:val="00CD4754"/>
    <w:rsid w:val="00CD6578"/>
    <w:rsid w:val="00CE00DA"/>
    <w:rsid w:val="00CE1111"/>
    <w:rsid w:val="00CE1D94"/>
    <w:rsid w:val="00CE23D3"/>
    <w:rsid w:val="00CE4F10"/>
    <w:rsid w:val="00CE6025"/>
    <w:rsid w:val="00CE7D09"/>
    <w:rsid w:val="00CF1C2C"/>
    <w:rsid w:val="00CF2A98"/>
    <w:rsid w:val="00CF2F5A"/>
    <w:rsid w:val="00CF62F1"/>
    <w:rsid w:val="00CF7347"/>
    <w:rsid w:val="00CF7777"/>
    <w:rsid w:val="00D015E0"/>
    <w:rsid w:val="00D03B7F"/>
    <w:rsid w:val="00D05BC4"/>
    <w:rsid w:val="00D077D4"/>
    <w:rsid w:val="00D10542"/>
    <w:rsid w:val="00D1583E"/>
    <w:rsid w:val="00D16E49"/>
    <w:rsid w:val="00D20F63"/>
    <w:rsid w:val="00D2534C"/>
    <w:rsid w:val="00D25EE9"/>
    <w:rsid w:val="00D26346"/>
    <w:rsid w:val="00D27754"/>
    <w:rsid w:val="00D3139F"/>
    <w:rsid w:val="00D353F2"/>
    <w:rsid w:val="00D36669"/>
    <w:rsid w:val="00D37EA3"/>
    <w:rsid w:val="00D4026B"/>
    <w:rsid w:val="00D4203B"/>
    <w:rsid w:val="00D42C69"/>
    <w:rsid w:val="00D466F8"/>
    <w:rsid w:val="00D4788D"/>
    <w:rsid w:val="00D47C87"/>
    <w:rsid w:val="00D507EE"/>
    <w:rsid w:val="00D50E48"/>
    <w:rsid w:val="00D51B8A"/>
    <w:rsid w:val="00D55197"/>
    <w:rsid w:val="00D55D74"/>
    <w:rsid w:val="00D57618"/>
    <w:rsid w:val="00D63460"/>
    <w:rsid w:val="00D63866"/>
    <w:rsid w:val="00D63E07"/>
    <w:rsid w:val="00D65AA1"/>
    <w:rsid w:val="00D65DBB"/>
    <w:rsid w:val="00D736A6"/>
    <w:rsid w:val="00D73D28"/>
    <w:rsid w:val="00D75B28"/>
    <w:rsid w:val="00D847B1"/>
    <w:rsid w:val="00D8532E"/>
    <w:rsid w:val="00D86633"/>
    <w:rsid w:val="00D87EC4"/>
    <w:rsid w:val="00D87F7A"/>
    <w:rsid w:val="00D9003D"/>
    <w:rsid w:val="00D9066E"/>
    <w:rsid w:val="00D90AA7"/>
    <w:rsid w:val="00D94985"/>
    <w:rsid w:val="00D973A3"/>
    <w:rsid w:val="00DA0CFA"/>
    <w:rsid w:val="00DA4FDA"/>
    <w:rsid w:val="00DA50B8"/>
    <w:rsid w:val="00DA626A"/>
    <w:rsid w:val="00DA6759"/>
    <w:rsid w:val="00DB06FB"/>
    <w:rsid w:val="00DB0ED8"/>
    <w:rsid w:val="00DB30BF"/>
    <w:rsid w:val="00DB42AD"/>
    <w:rsid w:val="00DB4E4E"/>
    <w:rsid w:val="00DB5003"/>
    <w:rsid w:val="00DB5E8B"/>
    <w:rsid w:val="00DB68F7"/>
    <w:rsid w:val="00DB7BED"/>
    <w:rsid w:val="00DC0409"/>
    <w:rsid w:val="00DC1809"/>
    <w:rsid w:val="00DC5C98"/>
    <w:rsid w:val="00DC6BF8"/>
    <w:rsid w:val="00DD06B2"/>
    <w:rsid w:val="00DD1B97"/>
    <w:rsid w:val="00DD21BC"/>
    <w:rsid w:val="00DD2A8A"/>
    <w:rsid w:val="00DD3473"/>
    <w:rsid w:val="00DD42E2"/>
    <w:rsid w:val="00DD502A"/>
    <w:rsid w:val="00DD78FB"/>
    <w:rsid w:val="00DE1C79"/>
    <w:rsid w:val="00DE1EE6"/>
    <w:rsid w:val="00DE37DE"/>
    <w:rsid w:val="00DE446C"/>
    <w:rsid w:val="00DE5CC1"/>
    <w:rsid w:val="00DE5D4C"/>
    <w:rsid w:val="00DE79B3"/>
    <w:rsid w:val="00DF074A"/>
    <w:rsid w:val="00DF080D"/>
    <w:rsid w:val="00DF1F92"/>
    <w:rsid w:val="00DF29B7"/>
    <w:rsid w:val="00DF2D35"/>
    <w:rsid w:val="00DF363C"/>
    <w:rsid w:val="00DF36C6"/>
    <w:rsid w:val="00DF4166"/>
    <w:rsid w:val="00DF569B"/>
    <w:rsid w:val="00DF6785"/>
    <w:rsid w:val="00E01198"/>
    <w:rsid w:val="00E0133D"/>
    <w:rsid w:val="00E017C2"/>
    <w:rsid w:val="00E022CC"/>
    <w:rsid w:val="00E02A42"/>
    <w:rsid w:val="00E030B3"/>
    <w:rsid w:val="00E03D68"/>
    <w:rsid w:val="00E063AB"/>
    <w:rsid w:val="00E06E40"/>
    <w:rsid w:val="00E1016F"/>
    <w:rsid w:val="00E14E37"/>
    <w:rsid w:val="00E15C65"/>
    <w:rsid w:val="00E171AE"/>
    <w:rsid w:val="00E25F99"/>
    <w:rsid w:val="00E31B7A"/>
    <w:rsid w:val="00E3451E"/>
    <w:rsid w:val="00E34D43"/>
    <w:rsid w:val="00E42AD1"/>
    <w:rsid w:val="00E434D3"/>
    <w:rsid w:val="00E46026"/>
    <w:rsid w:val="00E472C2"/>
    <w:rsid w:val="00E513F8"/>
    <w:rsid w:val="00E53EBF"/>
    <w:rsid w:val="00E54712"/>
    <w:rsid w:val="00E56122"/>
    <w:rsid w:val="00E56242"/>
    <w:rsid w:val="00E5757F"/>
    <w:rsid w:val="00E57D74"/>
    <w:rsid w:val="00E60461"/>
    <w:rsid w:val="00E64945"/>
    <w:rsid w:val="00E6711E"/>
    <w:rsid w:val="00E711F1"/>
    <w:rsid w:val="00E729DC"/>
    <w:rsid w:val="00E744DE"/>
    <w:rsid w:val="00E75C0C"/>
    <w:rsid w:val="00E80105"/>
    <w:rsid w:val="00E80CD1"/>
    <w:rsid w:val="00E8637C"/>
    <w:rsid w:val="00E864A3"/>
    <w:rsid w:val="00E87F09"/>
    <w:rsid w:val="00E91082"/>
    <w:rsid w:val="00E94FE0"/>
    <w:rsid w:val="00E9641B"/>
    <w:rsid w:val="00E97EB0"/>
    <w:rsid w:val="00EA016D"/>
    <w:rsid w:val="00EA09DE"/>
    <w:rsid w:val="00EA5AD8"/>
    <w:rsid w:val="00EB38D9"/>
    <w:rsid w:val="00EB504D"/>
    <w:rsid w:val="00EB6ADE"/>
    <w:rsid w:val="00EB6F23"/>
    <w:rsid w:val="00EC2B66"/>
    <w:rsid w:val="00EC2C25"/>
    <w:rsid w:val="00EC31F3"/>
    <w:rsid w:val="00EC72BA"/>
    <w:rsid w:val="00ED086A"/>
    <w:rsid w:val="00ED2279"/>
    <w:rsid w:val="00ED2497"/>
    <w:rsid w:val="00ED3751"/>
    <w:rsid w:val="00ED5C52"/>
    <w:rsid w:val="00ED63F4"/>
    <w:rsid w:val="00ED7794"/>
    <w:rsid w:val="00EE23A3"/>
    <w:rsid w:val="00EE32B7"/>
    <w:rsid w:val="00EE4952"/>
    <w:rsid w:val="00EE7B4D"/>
    <w:rsid w:val="00EF1C2A"/>
    <w:rsid w:val="00EF2437"/>
    <w:rsid w:val="00EF66A8"/>
    <w:rsid w:val="00EF6B9D"/>
    <w:rsid w:val="00F015A3"/>
    <w:rsid w:val="00F07E81"/>
    <w:rsid w:val="00F103B2"/>
    <w:rsid w:val="00F205E3"/>
    <w:rsid w:val="00F2157A"/>
    <w:rsid w:val="00F245B4"/>
    <w:rsid w:val="00F26E39"/>
    <w:rsid w:val="00F31DA7"/>
    <w:rsid w:val="00F32962"/>
    <w:rsid w:val="00F3338E"/>
    <w:rsid w:val="00F33644"/>
    <w:rsid w:val="00F35372"/>
    <w:rsid w:val="00F42A94"/>
    <w:rsid w:val="00F462F3"/>
    <w:rsid w:val="00F5321D"/>
    <w:rsid w:val="00F5504A"/>
    <w:rsid w:val="00F570C8"/>
    <w:rsid w:val="00F639D2"/>
    <w:rsid w:val="00F755DC"/>
    <w:rsid w:val="00F7678D"/>
    <w:rsid w:val="00F779EA"/>
    <w:rsid w:val="00F836DA"/>
    <w:rsid w:val="00F85005"/>
    <w:rsid w:val="00F909BD"/>
    <w:rsid w:val="00F94D7E"/>
    <w:rsid w:val="00F961C0"/>
    <w:rsid w:val="00F965BD"/>
    <w:rsid w:val="00F96CE0"/>
    <w:rsid w:val="00FA087D"/>
    <w:rsid w:val="00FA0FC5"/>
    <w:rsid w:val="00FA433D"/>
    <w:rsid w:val="00FA4439"/>
    <w:rsid w:val="00FA638A"/>
    <w:rsid w:val="00FA705C"/>
    <w:rsid w:val="00FB0EA4"/>
    <w:rsid w:val="00FB1BDB"/>
    <w:rsid w:val="00FB73B9"/>
    <w:rsid w:val="00FC0CD2"/>
    <w:rsid w:val="00FC792C"/>
    <w:rsid w:val="00FC7D66"/>
    <w:rsid w:val="00FD213B"/>
    <w:rsid w:val="00FD2178"/>
    <w:rsid w:val="00FD28E8"/>
    <w:rsid w:val="00FD3B1E"/>
    <w:rsid w:val="00FD50E6"/>
    <w:rsid w:val="00FE1D04"/>
    <w:rsid w:val="00FE234C"/>
    <w:rsid w:val="00FE3150"/>
    <w:rsid w:val="00FE3CF6"/>
    <w:rsid w:val="00FE3E68"/>
    <w:rsid w:val="00FF00D1"/>
    <w:rsid w:val="00FF49F1"/>
    <w:rsid w:val="00FF595F"/>
    <w:rsid w:val="03792FFD"/>
    <w:rsid w:val="06130206"/>
    <w:rsid w:val="068EB41F"/>
    <w:rsid w:val="0A35F952"/>
    <w:rsid w:val="0A4A8E7B"/>
    <w:rsid w:val="0D74686F"/>
    <w:rsid w:val="11462F0C"/>
    <w:rsid w:val="117C4DB1"/>
    <w:rsid w:val="13598DF9"/>
    <w:rsid w:val="14D508AA"/>
    <w:rsid w:val="158F5B49"/>
    <w:rsid w:val="168248BD"/>
    <w:rsid w:val="172F82AE"/>
    <w:rsid w:val="173AAF1F"/>
    <w:rsid w:val="18C8806E"/>
    <w:rsid w:val="1B5FB4E1"/>
    <w:rsid w:val="1CCBE02C"/>
    <w:rsid w:val="1CE1DE82"/>
    <w:rsid w:val="1E7FF7A7"/>
    <w:rsid w:val="1FBAAA6F"/>
    <w:rsid w:val="21E85075"/>
    <w:rsid w:val="24175AB1"/>
    <w:rsid w:val="27A96812"/>
    <w:rsid w:val="27CEC417"/>
    <w:rsid w:val="281599F0"/>
    <w:rsid w:val="294C1F37"/>
    <w:rsid w:val="2A17658B"/>
    <w:rsid w:val="2A23CCA1"/>
    <w:rsid w:val="2A8226DA"/>
    <w:rsid w:val="2B060A24"/>
    <w:rsid w:val="2B51305D"/>
    <w:rsid w:val="2C406A45"/>
    <w:rsid w:val="2F3DD859"/>
    <w:rsid w:val="2F5B7000"/>
    <w:rsid w:val="2F7B5F75"/>
    <w:rsid w:val="3140459C"/>
    <w:rsid w:val="31EAC08F"/>
    <w:rsid w:val="3606E98B"/>
    <w:rsid w:val="398C3C0A"/>
    <w:rsid w:val="3ADD26F6"/>
    <w:rsid w:val="3CB408F1"/>
    <w:rsid w:val="3D086084"/>
    <w:rsid w:val="3D1C93AF"/>
    <w:rsid w:val="3D29003A"/>
    <w:rsid w:val="3E5073D7"/>
    <w:rsid w:val="3F353DB5"/>
    <w:rsid w:val="3FB5FC17"/>
    <w:rsid w:val="439B38B5"/>
    <w:rsid w:val="439CCD7D"/>
    <w:rsid w:val="466848AC"/>
    <w:rsid w:val="470779C7"/>
    <w:rsid w:val="4AC4F4F5"/>
    <w:rsid w:val="4F0BB982"/>
    <w:rsid w:val="4F4008ED"/>
    <w:rsid w:val="4FA461F8"/>
    <w:rsid w:val="50B2179F"/>
    <w:rsid w:val="50DAE3EF"/>
    <w:rsid w:val="5A32F31B"/>
    <w:rsid w:val="66D08B8E"/>
    <w:rsid w:val="6749C7E2"/>
    <w:rsid w:val="69008976"/>
    <w:rsid w:val="6C9ED34A"/>
    <w:rsid w:val="6F123691"/>
    <w:rsid w:val="701BEC18"/>
    <w:rsid w:val="70416C6A"/>
    <w:rsid w:val="72137132"/>
    <w:rsid w:val="738D8F9C"/>
    <w:rsid w:val="746922B4"/>
    <w:rsid w:val="77A3C16D"/>
    <w:rsid w:val="79AFF4AF"/>
    <w:rsid w:val="7A70A279"/>
    <w:rsid w:val="7B89DEDE"/>
    <w:rsid w:val="7C941795"/>
    <w:rsid w:val="7EBF08F9"/>
    <w:rsid w:val="7ED6BE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C57A7"/>
  <w15:chartTrackingRefBased/>
  <w15:docId w15:val="{4B5B10C3-2521-4940-B090-F47568BC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for sensitivity label only do not use"/>
    <w:next w:val="BodyText"/>
    <w:rsid w:val="00C93498"/>
    <w:pPr>
      <w:suppressAutoHyphens/>
      <w:spacing w:after="0" w:line="240" w:lineRule="auto"/>
    </w:pPr>
    <w:rPr>
      <w:rFonts w:ascii="Calibri" w:hAnsi="Calibri" w:eastAsia="Calibri" w:cs="Calibri"/>
      <w:color w:val="FF0000"/>
      <w:sz w:val="20"/>
      <w:szCs w:val="20"/>
    </w:rPr>
  </w:style>
  <w:style w:type="paragraph" w:styleId="Heading1">
    <w:name w:val="heading 1"/>
    <w:aliases w:val="Heading1 Numbered"/>
    <w:next w:val="BodyText"/>
    <w:link w:val="Heading1Char"/>
    <w:uiPriority w:val="9"/>
    <w:qFormat/>
    <w:rsid w:val="00446065"/>
    <w:pPr>
      <w:numPr>
        <w:numId w:val="14"/>
      </w:numPr>
      <w:tabs>
        <w:tab w:val="clear" w:pos="4622"/>
        <w:tab w:val="num" w:pos="794"/>
      </w:tabs>
      <w:spacing w:after="120" w:line="240" w:lineRule="auto"/>
      <w:ind w:left="794"/>
      <w:outlineLvl w:val="0"/>
    </w:pPr>
    <w:rPr>
      <w:color w:val="002664" w:themeColor="accent1"/>
      <w:sz w:val="48"/>
    </w:rPr>
  </w:style>
  <w:style w:type="paragraph" w:styleId="Heading2">
    <w:name w:val="heading 2"/>
    <w:aliases w:val="Heading2 Numbered"/>
    <w:next w:val="BodyText"/>
    <w:link w:val="Heading2Char"/>
    <w:uiPriority w:val="9"/>
    <w:qFormat/>
    <w:rsid w:val="00446065"/>
    <w:pPr>
      <w:numPr>
        <w:numId w:val="48"/>
      </w:numPr>
      <w:pBdr>
        <w:top w:val="single" w:color="002664" w:themeColor="accent1" w:sz="4" w:space="8"/>
      </w:pBdr>
      <w:tabs>
        <w:tab w:val="num" w:pos="907"/>
      </w:tabs>
      <w:spacing w:before="240" w:after="240" w:line="240" w:lineRule="auto"/>
      <w:outlineLvl w:val="1"/>
    </w:pPr>
    <w:rPr>
      <w:color w:val="002664" w:themeColor="accent1"/>
      <w:sz w:val="36"/>
    </w:rPr>
  </w:style>
  <w:style w:type="paragraph" w:styleId="Heading3">
    <w:name w:val="heading 3"/>
    <w:aliases w:val="Heading3 Numbered"/>
    <w:next w:val="BodyText"/>
    <w:link w:val="Heading3Char"/>
    <w:uiPriority w:val="9"/>
    <w:qFormat/>
    <w:rsid w:val="00693A3C"/>
    <w:pPr>
      <w:keepNext/>
      <w:keepLines/>
      <w:numPr>
        <w:ilvl w:val="2"/>
        <w:numId w:val="14"/>
      </w:numPr>
      <w:tabs>
        <w:tab w:val="clear" w:pos="2581"/>
        <w:tab w:val="num" w:pos="1021"/>
      </w:tabs>
      <w:suppressAutoHyphens/>
      <w:spacing w:before="240" w:after="120" w:line="240" w:lineRule="auto"/>
      <w:ind w:left="1021"/>
      <w:outlineLvl w:val="2"/>
    </w:pPr>
    <w:rPr>
      <w:rFonts w:asciiTheme="majorHAnsi" w:hAnsiTheme="majorHAnsi"/>
      <w:color w:val="002664" w:themeColor="accent1"/>
      <w:sz w:val="28"/>
    </w:rPr>
  </w:style>
  <w:style w:type="paragraph" w:styleId="Heading4">
    <w:name w:val="heading 4"/>
    <w:aliases w:val="Heading4 Numbered"/>
    <w:next w:val="BodyText"/>
    <w:link w:val="Heading4Char"/>
    <w:uiPriority w:val="9"/>
    <w:qFormat/>
    <w:rsid w:val="00693A3C"/>
    <w:pPr>
      <w:keepNext/>
      <w:keepLines/>
      <w:numPr>
        <w:ilvl w:val="3"/>
        <w:numId w:val="14"/>
      </w:numPr>
      <w:suppressAutoHyphens/>
      <w:spacing w:before="240" w:after="120" w:line="240" w:lineRule="auto"/>
      <w:outlineLvl w:val="3"/>
    </w:pPr>
    <w:rPr>
      <w:rFonts w:asciiTheme="majorHAnsi" w:hAnsiTheme="majorHAnsi" w:eastAsiaTheme="majorEastAsia" w:cstheme="majorBidi"/>
      <w:iCs/>
      <w:color w:val="002664" w:themeColor="accent1"/>
      <w:sz w:val="24"/>
    </w:rPr>
  </w:style>
  <w:style w:type="paragraph" w:styleId="Heading5">
    <w:name w:val="heading 5"/>
    <w:aliases w:val="Heading5 Numbered"/>
    <w:next w:val="BodyText"/>
    <w:link w:val="Heading5Char"/>
    <w:uiPriority w:val="9"/>
    <w:qFormat/>
    <w:rsid w:val="00693A3C"/>
    <w:pPr>
      <w:keepNext/>
      <w:keepLines/>
      <w:numPr>
        <w:ilvl w:val="4"/>
        <w:numId w:val="14"/>
      </w:numPr>
      <w:suppressAutoHyphens/>
      <w:spacing w:before="240" w:after="120" w:line="240" w:lineRule="auto"/>
      <w:outlineLvl w:val="4"/>
    </w:pPr>
    <w:rPr>
      <w:rFonts w:asciiTheme="majorHAnsi" w:hAnsiTheme="majorHAnsi" w:eastAsiaTheme="majorEastAsia"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hAnsiTheme="majorHAnsi" w:eastAsiaTheme="majorEastAsia"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hAnsiTheme="majorHAnsi" w:eastAsiaTheme="majorEastAsia" w:cstheme="majorBidi"/>
      <w:i/>
      <w:iCs/>
      <w:color w:val="22272B"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916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color="FFF5F6" w:themeColor="accent6" w:themeTint="66" w:sz="4" w:space="0"/>
        <w:left w:val="single" w:color="FFF5F6" w:themeColor="accent6" w:themeTint="66" w:sz="4" w:space="0"/>
        <w:bottom w:val="single" w:color="FFF5F6" w:themeColor="accent6" w:themeTint="66" w:sz="4" w:space="0"/>
        <w:right w:val="single" w:color="FFF5F6" w:themeColor="accent6" w:themeTint="66" w:sz="4" w:space="0"/>
        <w:insideH w:val="single" w:color="FFF5F6" w:themeColor="accent6" w:themeTint="66" w:sz="4" w:space="0"/>
        <w:insideV w:val="single" w:color="FFF5F6" w:themeColor="accent6" w:themeTint="66" w:sz="4" w:space="0"/>
      </w:tblBorders>
    </w:tblPr>
    <w:tblStylePr w:type="firstRow">
      <w:rPr>
        <w:b/>
        <w:bCs/>
      </w:rPr>
      <w:tblPr/>
      <w:tcPr>
        <w:tcBorders>
          <w:bottom w:val="single" w:color="FFF0F2" w:themeColor="accent6" w:themeTint="99" w:sz="12" w:space="0"/>
        </w:tcBorders>
      </w:tcPr>
    </w:tblStylePr>
    <w:tblStylePr w:type="lastRow">
      <w:rPr>
        <w:b/>
        <w:bCs/>
      </w:rPr>
      <w:tblPr/>
      <w:tcPr>
        <w:tcBorders>
          <w:top w:val="double" w:color="FFF0F2" w:themeColor="accent6" w:themeTint="99" w:sz="2" w:space="0"/>
        </w:tcBorders>
      </w:tcPr>
    </w:tblStylePr>
    <w:tblStylePr w:type="firstCol">
      <w:rPr>
        <w:b/>
        <w:bCs/>
      </w:rPr>
    </w:tblStylePr>
    <w:tblStylePr w:type="lastCol">
      <w:rPr>
        <w:b/>
        <w:bCs/>
      </w:rPr>
    </w:tblStylePr>
  </w:style>
  <w:style w:type="paragraph" w:styleId="TOC1">
    <w:name w:val="toc 1"/>
    <w:next w:val="BodyText"/>
    <w:uiPriority w:val="39"/>
    <w:rsid w:val="00091C81"/>
    <w:pPr>
      <w:tabs>
        <w:tab w:val="left" w:pos="567"/>
        <w:tab w:val="left" w:pos="907"/>
        <w:tab w:val="right" w:leader="dot" w:pos="10206"/>
      </w:tabs>
      <w:suppressAutoHyphens/>
      <w:spacing w:before="120" w:after="120" w:line="240" w:lineRule="auto"/>
      <w:ind w:left="567" w:hanging="567"/>
    </w:pPr>
    <w:rPr>
      <w:rFonts w:eastAsia="Calibri" w:cs="Calibri"/>
      <w:b/>
      <w:color w:val="002664" w:themeColor="accent1"/>
      <w:szCs w:val="20"/>
    </w:rPr>
  </w:style>
  <w:style w:type="paragraph" w:styleId="TOC2">
    <w:name w:val="toc 2"/>
    <w:next w:val="BodyText"/>
    <w:uiPriority w:val="39"/>
    <w:rsid w:val="002F3821"/>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2F3821"/>
    <w:pPr>
      <w:tabs>
        <w:tab w:val="left" w:pos="1985"/>
        <w:tab w:val="right" w:leader="dot" w:pos="10206"/>
      </w:tabs>
      <w:suppressAutoHyphens/>
      <w:spacing w:before="120" w:after="120" w:line="240" w:lineRule="auto"/>
      <w:ind w:left="1985" w:hanging="851"/>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styleId="Heading1Char" w:customStyle="1">
    <w:name w:val="Heading 1 Char"/>
    <w:aliases w:val="Heading1 Numbered Char"/>
    <w:basedOn w:val="DefaultParagraphFont"/>
    <w:link w:val="Heading1"/>
    <w:uiPriority w:val="9"/>
    <w:rsid w:val="00446065"/>
    <w:rPr>
      <w:color w:val="002664" w:themeColor="accent1"/>
      <w:sz w:val="48"/>
    </w:rPr>
  </w:style>
  <w:style w:type="paragraph" w:styleId="TOCHeading">
    <w:name w:val="TOC Heading"/>
    <w:next w:val="BodyText"/>
    <w:uiPriority w:val="39"/>
    <w:rsid w:val="002F3821"/>
    <w:pPr>
      <w:pageBreakBefore/>
      <w:suppressAutoHyphens/>
      <w:spacing w:after="0" w:line="240" w:lineRule="auto"/>
    </w:pPr>
    <w:rPr>
      <w:color w:val="002664" w:themeColor="accent1"/>
      <w:sz w:val="32"/>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styleId="HeaderChar" w:customStyle="1">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styleId="FooterChar" w:customStyle="1">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table" w:styleId="ListTable3-Accent2">
    <w:name w:val="List Table 3 Accent 2"/>
    <w:basedOn w:val="TableNormal"/>
    <w:uiPriority w:val="48"/>
    <w:rsid w:val="00321DF2"/>
    <w:pPr>
      <w:spacing w:after="0" w:line="240" w:lineRule="auto"/>
    </w:pPr>
    <w:tblPr>
      <w:tblStyleRowBandSize w:val="1"/>
      <w:tblStyleColBandSize w:val="1"/>
      <w:tbl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blBorders>
    </w:tblPr>
    <w:tblStylePr w:type="firstRow">
      <w:rPr>
        <w:b/>
        <w:bCs/>
        <w:color w:val="FFFFFF" w:themeColor="background1"/>
      </w:rPr>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shd w:val="clear" w:color="auto" w:fill="CBEDFD" w:themeFill="accent2"/>
      </w:tcPr>
    </w:tblStylePr>
    <w:tblStylePr w:type="lastRow">
      <w:rPr>
        <w:b w:val="0"/>
        <w:bCs/>
      </w:rPr>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shd w:val="clear" w:color="auto" w:fill="FFFFFF" w:themeFill="background1"/>
      </w:tcPr>
    </w:tblStylePr>
    <w:tblStylePr w:type="firstCol">
      <w:rPr>
        <w:b w:val="0"/>
        <w:bCs/>
      </w:rPr>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shd w:val="clear" w:color="auto" w:fill="FFFFFF" w:themeFill="background1"/>
      </w:tcPr>
    </w:tblStylePr>
    <w:tblStylePr w:type="lastCol">
      <w:rPr>
        <w:b w:val="0"/>
        <w:bCs/>
      </w:rPr>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shd w:val="clear" w:color="auto" w:fill="FFFFFF" w:themeFill="background1"/>
      </w:tcPr>
    </w:tblStylePr>
    <w:tblStylePr w:type="band1Vert">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band2Vert">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band1Horz">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band2Horz">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neCell">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nwCell">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seCell">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tblStylePr w:type="swCell">
      <w:tblPr/>
      <w:tcPr>
        <w:tcBorders>
          <w:top w:val="single" w:color="9FDDFB" w:themeColor="accent2" w:themeShade="E6" w:sz="4" w:space="0"/>
          <w:left w:val="single" w:color="9FDDFB" w:themeColor="accent2" w:themeShade="E6" w:sz="4" w:space="0"/>
          <w:bottom w:val="single" w:color="9FDDFB" w:themeColor="accent2" w:themeShade="E6" w:sz="4" w:space="0"/>
          <w:right w:val="single" w:color="9FDDFB" w:themeColor="accent2" w:themeShade="E6" w:sz="4" w:space="0"/>
          <w:insideH w:val="single" w:color="9FDDFB" w:themeColor="accent2" w:themeShade="E6" w:sz="4" w:space="0"/>
          <w:insideV w:val="single" w:color="9FDDFB" w:themeColor="accent2" w:themeShade="E6" w:sz="4" w:space="0"/>
        </w:tcBorders>
      </w:tcPr>
    </w:tblStyle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styleId="FootnoteTextChar" w:customStyle="1">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qFormat/>
    <w:rsid w:val="003207C1"/>
    <w:pPr>
      <w:tabs>
        <w:tab w:val="left" w:pos="357"/>
        <w:tab w:val="left" w:pos="714"/>
        <w:tab w:val="left" w:pos="2552"/>
      </w:tabs>
      <w:suppressAutoHyphens/>
      <w:spacing w:before="120" w:after="120" w:line="240" w:lineRule="auto"/>
    </w:pPr>
    <w:rPr>
      <w:color w:val="22272B" w:themeColor="text1"/>
    </w:rPr>
  </w:style>
  <w:style w:type="character" w:styleId="BodyTextChar" w:customStyle="1">
    <w:name w:val="Body Text Char"/>
    <w:basedOn w:val="DefaultParagraphFont"/>
    <w:link w:val="BodyText"/>
    <w:rsid w:val="007C691B"/>
    <w:rPr>
      <w:color w:val="22272B" w:themeColor="text1"/>
    </w:rPr>
  </w:style>
  <w:style w:type="character" w:styleId="Heading2Char" w:customStyle="1">
    <w:name w:val="Heading 2 Char"/>
    <w:aliases w:val="Heading2 Numbered Char"/>
    <w:basedOn w:val="DefaultParagraphFont"/>
    <w:link w:val="Heading2"/>
    <w:uiPriority w:val="9"/>
    <w:rsid w:val="00446065"/>
    <w:rPr>
      <w:color w:val="002664" w:themeColor="accent1"/>
      <w:sz w:val="36"/>
    </w:rPr>
  </w:style>
  <w:style w:type="character" w:styleId="Heading3Char" w:customStyle="1">
    <w:name w:val="Heading 3 Char"/>
    <w:aliases w:val="Heading3 Numbered Char"/>
    <w:basedOn w:val="DefaultParagraphFont"/>
    <w:link w:val="Heading3"/>
    <w:uiPriority w:val="9"/>
    <w:rsid w:val="00693A3C"/>
    <w:rPr>
      <w:rFonts w:asciiTheme="majorHAnsi" w:hAnsiTheme="majorHAnsi"/>
      <w:color w:val="002664" w:themeColor="accent1"/>
      <w:sz w:val="28"/>
    </w:rPr>
  </w:style>
  <w:style w:type="character" w:styleId="Heading4Char" w:customStyle="1">
    <w:name w:val="Heading 4 Char"/>
    <w:aliases w:val="Heading4 Numbered Char"/>
    <w:basedOn w:val="DefaultParagraphFont"/>
    <w:link w:val="Heading4"/>
    <w:uiPriority w:val="9"/>
    <w:rsid w:val="00693A3C"/>
    <w:rPr>
      <w:rFonts w:asciiTheme="majorHAnsi" w:hAnsiTheme="majorHAnsi" w:eastAsiaTheme="majorEastAsia" w:cstheme="majorBidi"/>
      <w:iCs/>
      <w:color w:val="002664" w:themeColor="accent1"/>
      <w:sz w:val="24"/>
    </w:rPr>
  </w:style>
  <w:style w:type="character" w:styleId="Heading5Char" w:customStyle="1">
    <w:name w:val="Heading 5 Char"/>
    <w:aliases w:val="Heading5 Numbered Char"/>
    <w:basedOn w:val="DefaultParagraphFont"/>
    <w:link w:val="Heading5"/>
    <w:uiPriority w:val="9"/>
    <w:rsid w:val="00693A3C"/>
    <w:rPr>
      <w:rFonts w:asciiTheme="majorHAnsi" w:hAnsiTheme="majorHAnsi" w:eastAsiaTheme="majorEastAsia" w:cstheme="majorBidi"/>
      <w:color w:val="002664" w:themeColor="accent1"/>
    </w:rPr>
  </w:style>
  <w:style w:type="character" w:styleId="Heading6Char" w:customStyle="1">
    <w:name w:val="Heading 6 Char"/>
    <w:basedOn w:val="DefaultParagraphFont"/>
    <w:link w:val="Heading6"/>
    <w:uiPriority w:val="9"/>
    <w:semiHidden/>
    <w:rsid w:val="00446065"/>
    <w:rPr>
      <w:rFonts w:asciiTheme="majorHAnsi" w:hAnsiTheme="majorHAnsi" w:eastAsiaTheme="majorEastAsia" w:cstheme="majorBidi"/>
      <w:b/>
      <w:i/>
      <w:color w:val="22272B" w:themeColor="text1"/>
    </w:rPr>
  </w:style>
  <w:style w:type="character" w:styleId="Heading7Char" w:customStyle="1">
    <w:name w:val="Heading 7 Char"/>
    <w:basedOn w:val="DefaultParagraphFont"/>
    <w:link w:val="Heading7"/>
    <w:uiPriority w:val="9"/>
    <w:semiHidden/>
    <w:rsid w:val="00A91604"/>
    <w:rPr>
      <w:rFonts w:asciiTheme="majorHAnsi" w:hAnsiTheme="majorHAnsi" w:eastAsiaTheme="majorEastAsia"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styleId="CommentTextChar" w:customStyle="1">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styleId="CommentSubjectChar" w:customStyle="1">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styleId="Introduction" w:customStyle="1">
    <w:name w:val="Introduction"/>
    <w:next w:val="BodyText"/>
    <w:uiPriority w:val="5"/>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Pulloutquote" w:customStyle="1">
    <w:name w:val="Pull out quote"/>
    <w:uiPriority w:val="35"/>
    <w:qFormat/>
    <w:rsid w:val="002F3821"/>
    <w:pPr>
      <w:pBdr>
        <w:left w:val="single" w:color="D7153A" w:themeColor="text2" w:sz="4" w:space="8"/>
      </w:pBdr>
      <w:suppressAutoHyphens/>
      <w:spacing w:before="120" w:after="120" w:line="240" w:lineRule="auto"/>
      <w:ind w:left="227" w:right="57"/>
    </w:pPr>
    <w:rPr>
      <w:color w:val="002664" w:themeColor="accent1"/>
      <w:sz w:val="28"/>
    </w:rPr>
  </w:style>
  <w:style w:type="paragraph" w:styleId="HeaderFooterSensitivityLabelSpace" w:customStyle="1">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1909B9"/>
    <w:pPr>
      <w:spacing w:before="1800" w:after="120" w:line="240" w:lineRule="auto"/>
    </w:pPr>
    <w:rPr>
      <w:rFonts w:asciiTheme="majorHAnsi" w:hAnsiTheme="majorHAnsi" w:eastAsiaTheme="majorEastAsia" w:cstheme="majorBidi"/>
      <w:color w:val="FFFFFF" w:themeColor="background1"/>
      <w:kern w:val="28"/>
      <w:position w:val="4"/>
      <w:sz w:val="80"/>
      <w:szCs w:val="56"/>
      <w:lang w:eastAsia="en-US"/>
    </w:rPr>
  </w:style>
  <w:style w:type="character" w:styleId="TitleChar" w:customStyle="1">
    <w:name w:val="Title Char"/>
    <w:basedOn w:val="DefaultParagraphFont"/>
    <w:link w:val="Title"/>
    <w:uiPriority w:val="1"/>
    <w:rsid w:val="007C691B"/>
    <w:rPr>
      <w:rFonts w:asciiTheme="majorHAnsi" w:hAnsiTheme="majorHAnsi"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2F3821"/>
    <w:pPr>
      <w:numPr>
        <w:ilvl w:val="1"/>
      </w:numPr>
      <w:pBdr>
        <w:top w:val="single" w:color="FFFFFF" w:themeColor="background1" w:sz="4" w:space="4"/>
      </w:pBdr>
      <w:suppressAutoHyphens/>
      <w:spacing w:after="0" w:line="240" w:lineRule="auto"/>
    </w:pPr>
    <w:rPr>
      <w:rFonts w:asciiTheme="majorHAnsi" w:hAnsiTheme="majorHAnsi"/>
      <w:color w:val="FFFFFF" w:themeColor="background1"/>
      <w:sz w:val="36"/>
      <w:lang w:eastAsia="en-US"/>
    </w:rPr>
  </w:style>
  <w:style w:type="character" w:styleId="SubtitleChar" w:customStyle="1">
    <w:name w:val="Subtitle Char"/>
    <w:basedOn w:val="DefaultParagraphFont"/>
    <w:link w:val="Subtitle"/>
    <w:uiPriority w:val="2"/>
    <w:rsid w:val="007C691B"/>
    <w:rPr>
      <w:rFonts w:asciiTheme="majorHAnsi" w:hAnsiTheme="majorHAnsi"/>
      <w:color w:val="FFFFFF" w:themeColor="background1"/>
      <w:sz w:val="36"/>
      <w:lang w:eastAsia="en-US"/>
    </w:rPr>
  </w:style>
  <w:style w:type="paragraph" w:styleId="EndnoteText">
    <w:name w:val="endnote text"/>
    <w:basedOn w:val="Normal"/>
    <w:link w:val="EndnoteTextChar"/>
    <w:uiPriority w:val="99"/>
    <w:semiHidden/>
    <w:rsid w:val="008F0B7B"/>
  </w:style>
  <w:style w:type="paragraph" w:styleId="Descriptor" w:customStyle="1">
    <w:name w:val="Descriptor"/>
    <w:uiPriority w:val="1"/>
    <w:rsid w:val="00B74B83"/>
    <w:pPr>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styleId="BoldItalic" w:customStyle="1">
    <w:name w:val="Bold Italic"/>
    <w:basedOn w:val="DefaultParagraphFont"/>
    <w:uiPriority w:val="19"/>
    <w:qFormat/>
    <w:rsid w:val="001B2E63"/>
    <w:rPr>
      <w:b/>
      <w:i/>
      <w:color w:val="22272B" w:themeColor="text1"/>
    </w:rPr>
  </w:style>
  <w:style w:type="paragraph" w:styleId="BodyTextCentred" w:customStyle="1">
    <w:name w:val="Body Text Centred"/>
    <w:basedOn w:val="BodyText"/>
    <w:uiPriority w:val="4"/>
    <w:qFormat/>
    <w:rsid w:val="003207C1"/>
    <w:pPr>
      <w:tabs>
        <w:tab w:val="clear" w:pos="2552"/>
      </w:tabs>
      <w:jc w:val="center"/>
    </w:pPr>
  </w:style>
  <w:style w:type="paragraph" w:styleId="Heading10" w:customStyle="1">
    <w:name w:val="Heading1"/>
    <w:next w:val="BodyText"/>
    <w:uiPriority w:val="9"/>
    <w:qFormat/>
    <w:rsid w:val="00AE2B85"/>
    <w:pPr>
      <w:keepNext/>
      <w:keepLines/>
      <w:suppressAutoHyphens/>
      <w:spacing w:after="0" w:line="240" w:lineRule="auto"/>
    </w:pPr>
    <w:rPr>
      <w:color w:val="002664" w:themeColor="accent1"/>
      <w:sz w:val="48"/>
    </w:rPr>
  </w:style>
  <w:style w:type="paragraph" w:styleId="Heading1Appendix" w:customStyle="1">
    <w:name w:val="Heading1 Appendix"/>
    <w:next w:val="BodyText"/>
    <w:uiPriority w:val="10"/>
    <w:qFormat/>
    <w:rsid w:val="00ED63F4"/>
    <w:pPr>
      <w:pageBreakBefore/>
      <w:numPr>
        <w:numId w:val="16"/>
      </w:numPr>
      <w:pBdr>
        <w:top w:val="single" w:color="002664" w:themeColor="accent1" w:sz="4" w:space="8"/>
      </w:pBdr>
      <w:spacing w:after="0" w:line="240" w:lineRule="auto"/>
    </w:pPr>
    <w:rPr>
      <w:color w:val="002664" w:themeColor="accent1"/>
      <w:sz w:val="36"/>
    </w:rPr>
  </w:style>
  <w:style w:type="character" w:styleId="EndnoteTextChar" w:customStyle="1">
    <w:name w:val="Endnote Text Char"/>
    <w:basedOn w:val="DefaultParagraphFont"/>
    <w:link w:val="EndnoteText"/>
    <w:uiPriority w:val="99"/>
    <w:semiHidden/>
    <w:rsid w:val="008F0B7B"/>
    <w:rPr>
      <w:rFonts w:ascii="Calibri" w:hAnsi="Calibri" w:eastAsia="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Heading20" w:customStyle="1">
    <w:name w:val="Heading2"/>
    <w:next w:val="BodyText"/>
    <w:uiPriority w:val="9"/>
    <w:qFormat/>
    <w:rsid w:val="00693A3C"/>
    <w:pPr>
      <w:keepNext/>
      <w:keepLines/>
      <w:pBdr>
        <w:top w:val="single" w:color="002664" w:themeColor="accent1" w:sz="4" w:space="8"/>
      </w:pBdr>
      <w:suppressAutoHyphens/>
      <w:spacing w:before="240" w:after="240" w:line="240" w:lineRule="auto"/>
    </w:pPr>
    <w:rPr>
      <w:color w:val="002664" w:themeColor="accent1"/>
      <w:sz w:val="36"/>
    </w:rPr>
  </w:style>
  <w:style w:type="paragraph" w:styleId="Heading30" w:customStyle="1">
    <w:name w:val="Heading3"/>
    <w:next w:val="BodyText"/>
    <w:uiPriority w:val="9"/>
    <w:qFormat/>
    <w:rsid w:val="00693A3C"/>
    <w:pPr>
      <w:keepNext/>
      <w:keepLines/>
      <w:suppressAutoHyphens/>
      <w:spacing w:before="240" w:after="120" w:line="240" w:lineRule="auto"/>
    </w:pPr>
    <w:rPr>
      <w:rFonts w:asciiTheme="majorHAnsi" w:hAnsiTheme="majorHAnsi"/>
      <w:color w:val="002664" w:themeColor="accent1"/>
      <w:sz w:val="28"/>
    </w:rPr>
  </w:style>
  <w:style w:type="paragraph" w:styleId="Heading40" w:customStyle="1">
    <w:name w:val="Heading4"/>
    <w:next w:val="BodyText"/>
    <w:uiPriority w:val="9"/>
    <w:qFormat/>
    <w:rsid w:val="00693A3C"/>
    <w:pPr>
      <w:keepNext/>
      <w:keepLines/>
      <w:suppressAutoHyphens/>
      <w:spacing w:before="240" w:after="120" w:line="240" w:lineRule="auto"/>
    </w:pPr>
    <w:rPr>
      <w:rFonts w:asciiTheme="majorHAnsi" w:hAnsiTheme="majorHAnsi" w:eastAsiaTheme="majorEastAsia" w:cstheme="majorBidi"/>
      <w:iCs/>
      <w:color w:val="002664" w:themeColor="accent1"/>
      <w:sz w:val="24"/>
    </w:rPr>
  </w:style>
  <w:style w:type="paragraph" w:styleId="Heading50" w:customStyle="1">
    <w:name w:val="Heading5"/>
    <w:next w:val="BodyText"/>
    <w:uiPriority w:val="9"/>
    <w:qFormat/>
    <w:rsid w:val="00693A3C"/>
    <w:pPr>
      <w:keepNext/>
      <w:keepLines/>
      <w:suppressAutoHyphens/>
      <w:spacing w:before="240" w:after="120" w:line="240" w:lineRule="auto"/>
    </w:pPr>
    <w:rPr>
      <w:rFonts w:asciiTheme="majorHAnsi" w:hAnsiTheme="majorHAnsi" w:eastAsiaTheme="majorEastAsia" w:cstheme="majorBidi"/>
      <w:color w:val="002664" w:themeColor="accent1"/>
    </w:rPr>
  </w:style>
  <w:style w:type="paragraph" w:styleId="Date">
    <w:name w:val="Date"/>
    <w:next w:val="BodyText"/>
    <w:link w:val="DateChar"/>
    <w:uiPriority w:val="3"/>
    <w:rsid w:val="008249F2"/>
    <w:pPr>
      <w:spacing w:before="480" w:after="240" w:line="240" w:lineRule="auto"/>
    </w:pPr>
    <w:rPr>
      <w:color w:val="FFFFFF" w:themeColor="background1"/>
    </w:rPr>
  </w:style>
  <w:style w:type="table" w:styleId="ListTable3-Accent3">
    <w:name w:val="List Table 3 Accent 3"/>
    <w:basedOn w:val="TableNormal"/>
    <w:uiPriority w:val="48"/>
    <w:rsid w:val="00321DF2"/>
    <w:pPr>
      <w:spacing w:after="0" w:line="240" w:lineRule="auto"/>
    </w:pPr>
    <w:tblPr>
      <w:tblStyleRowBandSize w:val="1"/>
      <w:tblStyleColBandSize w:val="1"/>
      <w:tbl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blBorders>
    </w:tblPr>
    <w:tblStylePr w:type="firstRow">
      <w:rPr>
        <w:b/>
        <w:bCs/>
        <w:color w:val="FFFFFF" w:themeColor="background1"/>
      </w:rPr>
      <w:tblPr/>
      <w:trPr>
        <w:tblHeader/>
      </w:tr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shd w:val="clear" w:color="auto" w:fill="146CFD" w:themeFill="accent3"/>
      </w:tcPr>
    </w:tblStylePr>
    <w:tblStylePr w:type="lastRow">
      <w:rPr>
        <w:b w:val="0"/>
        <w:bCs/>
      </w:rPr>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shd w:val="clear" w:color="auto" w:fill="FFFFFF" w:themeFill="background1"/>
      </w:tcPr>
    </w:tblStylePr>
    <w:tblStylePr w:type="firstCol">
      <w:rPr>
        <w:b w:val="0"/>
        <w:bCs/>
      </w:rPr>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shd w:val="clear" w:color="auto" w:fill="FFFFFF" w:themeFill="background1"/>
      </w:tcPr>
    </w:tblStylePr>
    <w:tblStylePr w:type="lastCol">
      <w:rPr>
        <w:b w:val="0"/>
        <w:bCs/>
      </w:rPr>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shd w:val="clear" w:color="auto" w:fill="FFFFFF" w:themeFill="background1"/>
      </w:tcPr>
    </w:tblStylePr>
    <w:tblStylePr w:type="band1Vert">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band2Vert">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band1Horz">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band2Horz">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neCell">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nwCell">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seCell">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tblStylePr w:type="swCell">
      <w:tblPr/>
      <w:tcPr>
        <w:tcBorders>
          <w:top w:val="single" w:color="013387" w:themeColor="accent3" w:themeShade="80" w:sz="4" w:space="0"/>
          <w:left w:val="single" w:color="013387" w:themeColor="accent3" w:themeShade="80" w:sz="4" w:space="0"/>
          <w:bottom w:val="single" w:color="013387" w:themeColor="accent3" w:themeShade="80" w:sz="4" w:space="0"/>
          <w:right w:val="single" w:color="013387" w:themeColor="accent3" w:themeShade="80" w:sz="4" w:space="0"/>
          <w:insideH w:val="single" w:color="013387" w:themeColor="accent3" w:themeShade="80" w:sz="4" w:space="0"/>
          <w:insideV w:val="single" w:color="013387" w:themeColor="accent3" w:themeShade="80" w:sz="4" w:space="0"/>
        </w:tcBorders>
      </w:tcPr>
    </w:tblStylePr>
  </w:style>
  <w:style w:type="table" w:styleId="ListTable3-Accent4">
    <w:name w:val="List Table 3 Accent 4"/>
    <w:basedOn w:val="TableNormal"/>
    <w:uiPriority w:val="48"/>
    <w:rsid w:val="00321DF2"/>
    <w:pPr>
      <w:spacing w:after="0" w:line="240" w:lineRule="auto"/>
    </w:pPr>
    <w:tblPr>
      <w:tblStyleRowBandSize w:val="1"/>
      <w:tblStyleColBandSize w:val="1"/>
      <w:tbl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blBorders>
    </w:tblPr>
    <w:tblStylePr w:type="firstRow">
      <w:rPr>
        <w:b/>
        <w:bCs/>
        <w:color w:val="FFFFFF" w:themeColor="background1"/>
      </w:rPr>
      <w:tblPr/>
      <w:trPr>
        <w:tblHeader/>
      </w:tr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shd w:val="clear" w:color="auto" w:fill="8CE0FF" w:themeFill="accent4"/>
      </w:tcPr>
    </w:tblStylePr>
    <w:tblStylePr w:type="lastRow">
      <w:rPr>
        <w:b w:val="0"/>
        <w:bCs/>
      </w:rPr>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shd w:val="clear" w:color="auto" w:fill="FFFFFF" w:themeFill="background1"/>
      </w:tcPr>
    </w:tblStylePr>
    <w:tblStylePr w:type="firstCol">
      <w:rPr>
        <w:b w:val="0"/>
        <w:bCs/>
      </w:rPr>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shd w:val="clear" w:color="auto" w:fill="FFFFFF" w:themeFill="background1"/>
      </w:tcPr>
    </w:tblStylePr>
    <w:tblStylePr w:type="lastCol">
      <w:rPr>
        <w:b w:val="0"/>
        <w:bCs/>
      </w:rPr>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shd w:val="clear" w:color="auto" w:fill="FFFFFF" w:themeFill="background1"/>
      </w:tcPr>
    </w:tblStylePr>
    <w:tblStylePr w:type="band1Vert">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band2Vert">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band1Horz">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band2Horz">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neCell">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nwCell">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seCell">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tblStylePr w:type="swCell">
      <w:tblPr/>
      <w:tcPr>
        <w:tcBorders>
          <w:top w:val="single" w:color="146CFD" w:themeColor="accent3" w:sz="4" w:space="0"/>
          <w:left w:val="single" w:color="146CFD" w:themeColor="accent3" w:sz="4" w:space="0"/>
          <w:bottom w:val="single" w:color="146CFD" w:themeColor="accent3" w:sz="4" w:space="0"/>
          <w:right w:val="single" w:color="146CFD" w:themeColor="accent3" w:sz="4" w:space="0"/>
          <w:insideH w:val="single" w:color="146CFD" w:themeColor="accent3" w:sz="4" w:space="0"/>
          <w:insideV w:val="single" w:color="146CFD" w:themeColor="accent3" w:sz="4" w:space="0"/>
        </w:tcBorders>
      </w:tcPr>
    </w:tblStylePr>
  </w:style>
  <w:style w:type="table" w:styleId="ListTable3-Accent5">
    <w:name w:val="List Table 3 Accent 5"/>
    <w:basedOn w:val="TableNormal"/>
    <w:uiPriority w:val="48"/>
    <w:rsid w:val="00FE1D04"/>
    <w:pPr>
      <w:spacing w:after="0" w:line="240" w:lineRule="auto"/>
    </w:pPr>
    <w:tblPr>
      <w:tblStyleRowBandSize w:val="1"/>
      <w:tblStyleColBandSize w:val="1"/>
      <w:tbl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blBorders>
    </w:tblPr>
    <w:tblStylePr w:type="firstRow">
      <w:rPr>
        <w:b/>
        <w:bCs/>
        <w:color w:val="FFFFFF" w:themeColor="background1"/>
      </w:rPr>
      <w:tblPr/>
      <w:trPr>
        <w:tblHeader/>
      </w:tr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shd w:val="clear" w:color="auto" w:fill="B3B9BD" w:themeFill="accent5" w:themeFillTint="66"/>
      </w:tcPr>
    </w:tblStylePr>
    <w:tblStylePr w:type="lastRow">
      <w:rPr>
        <w:b w:val="0"/>
        <w:bCs/>
      </w:rPr>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shd w:val="clear" w:color="auto" w:fill="FFFFFF" w:themeFill="background1"/>
      </w:tcPr>
    </w:tblStylePr>
    <w:tblStylePr w:type="firstCol">
      <w:rPr>
        <w:b w:val="0"/>
        <w:bCs/>
      </w:rPr>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shd w:val="clear" w:color="auto" w:fill="FFFFFF" w:themeFill="background1"/>
      </w:tcPr>
    </w:tblStylePr>
    <w:tblStylePr w:type="lastCol">
      <w:rPr>
        <w:b w:val="0"/>
        <w:bCs/>
      </w:rPr>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shd w:val="clear" w:color="auto" w:fill="FFFFFF" w:themeFill="background1"/>
      </w:tcPr>
    </w:tblStylePr>
    <w:tblStylePr w:type="band1Vert">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band2Vert">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band1Horz">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band2Horz">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neCell">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nwCell">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seCell">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tblStylePr w:type="swCell">
      <w:tblPr/>
      <w:tcPr>
        <w:tcBorders>
          <w:top w:val="single" w:color="24282A" w:themeColor="accent5" w:themeShade="80" w:sz="4" w:space="0"/>
          <w:left w:val="single" w:color="24282A" w:themeColor="accent5" w:themeShade="80" w:sz="4" w:space="0"/>
          <w:bottom w:val="single" w:color="24282A" w:themeColor="accent5" w:themeShade="80" w:sz="4" w:space="0"/>
          <w:right w:val="single" w:color="24282A" w:themeColor="accent5" w:themeShade="80" w:sz="4" w:space="0"/>
          <w:insideH w:val="single" w:color="24282A" w:themeColor="accent5" w:themeShade="80" w:sz="4" w:space="0"/>
          <w:insideV w:val="single" w:color="24282A" w:themeColor="accent5" w:themeShade="80" w:sz="4" w:space="0"/>
        </w:tcBorders>
      </w:tcPr>
    </w:tblStylePr>
  </w:style>
  <w:style w:type="table" w:styleId="ListTable3-Accent6">
    <w:name w:val="List Table 3 Accent 6"/>
    <w:basedOn w:val="TableNormal"/>
    <w:uiPriority w:val="48"/>
    <w:rsid w:val="00FE1D04"/>
    <w:pPr>
      <w:spacing w:after="0" w:line="240" w:lineRule="auto"/>
    </w:pPr>
    <w:tblPr>
      <w:tblStyleRowBandSize w:val="1"/>
      <w:tblStyleColBandSize w:val="1"/>
      <w:tbl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blBorders>
    </w:tblPr>
    <w:tblStylePr w:type="firstRow">
      <w:rPr>
        <w:b/>
        <w:bCs/>
        <w:color w:val="FFFFFF" w:themeColor="background1"/>
      </w:rPr>
      <w:tblPr/>
      <w:trPr>
        <w:tblHeader/>
      </w:trPr>
      <w:tcPr>
        <w:shd w:val="clear" w:color="auto" w:fill="FFE6EA" w:themeFill="accent6"/>
      </w:tcPr>
    </w:tblStylePr>
    <w:tblStylePr w:type="lastRow">
      <w:rPr>
        <w:b w:val="0"/>
        <w:bCs/>
      </w:rPr>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shd w:val="clear" w:color="auto" w:fill="FFFFFF" w:themeFill="background1"/>
      </w:tcPr>
    </w:tblStylePr>
    <w:tblStylePr w:type="firstCol">
      <w:rPr>
        <w:b w:val="0"/>
        <w:bCs/>
      </w:rPr>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shd w:val="clear" w:color="auto" w:fill="FFFFFF" w:themeFill="background1"/>
      </w:tcPr>
    </w:tblStylePr>
    <w:tblStylePr w:type="lastCol">
      <w:rPr>
        <w:b w:val="0"/>
        <w:bCs/>
      </w:rPr>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shd w:val="clear" w:color="auto" w:fill="FFFFFF" w:themeFill="background1"/>
      </w:tcPr>
    </w:tblStylePr>
    <w:tblStylePr w:type="band1Vert">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band2Vert">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band1Horz">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band2Horz">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neCell">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nwCell">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seCell">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tblStylePr w:type="swCell">
      <w:tblPr/>
      <w:tcPr>
        <w:tcBorders>
          <w:top w:val="single" w:color="F30026" w:themeColor="accent6" w:themeShade="80" w:sz="4" w:space="0"/>
          <w:left w:val="single" w:color="F30026" w:themeColor="accent6" w:themeShade="80" w:sz="4" w:space="0"/>
          <w:bottom w:val="single" w:color="F30026" w:themeColor="accent6" w:themeShade="80" w:sz="4" w:space="0"/>
          <w:right w:val="single" w:color="F30026" w:themeColor="accent6" w:themeShade="80" w:sz="4" w:space="0"/>
          <w:insideH w:val="single" w:color="F30026" w:themeColor="accent6" w:themeShade="80" w:sz="4" w:space="0"/>
          <w:insideV w:val="single" w:color="F30026" w:themeColor="accent6" w:themeShade="80" w:sz="4" w:space="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color="8CE0FF" w:themeColor="accent4" w:sz="24" w:space="0"/>
        <w:left w:val="single" w:color="8CE0FF" w:themeColor="accent4" w:sz="24" w:space="0"/>
        <w:bottom w:val="single" w:color="8CE0FF" w:themeColor="accent4" w:sz="24" w:space="0"/>
        <w:right w:val="single" w:color="8CE0FF" w:themeColor="accent4" w:sz="24" w:space="0"/>
      </w:tblBorders>
    </w:tblPr>
    <w:tcPr>
      <w:shd w:val="clear" w:color="auto" w:fill="8CE0F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DividerTitle" w:customStyle="1">
    <w:name w:val="Divider Title"/>
    <w:next w:val="BodyText"/>
    <w:uiPriority w:val="3"/>
    <w:rsid w:val="00367A43"/>
    <w:pPr>
      <w:pBdr>
        <w:left w:val="single" w:color="002664" w:themeColor="background2" w:sz="4" w:space="4"/>
      </w:pBdr>
      <w:spacing w:after="0" w:line="240" w:lineRule="auto"/>
    </w:pPr>
    <w:rPr>
      <w:color w:val="002664" w:themeColor="background2"/>
      <w:sz w:val="80"/>
    </w:rPr>
  </w:style>
  <w:style w:type="paragraph" w:styleId="ContactDetails" w:customStyle="1">
    <w:name w:val="Contact Details"/>
    <w:uiPriority w:val="99"/>
    <w:rsid w:val="00B01FC7"/>
    <w:pPr>
      <w:spacing w:before="120" w:after="120" w:line="240" w:lineRule="auto"/>
      <w:contextualSpacing/>
    </w:pPr>
    <w:rPr>
      <w:color w:val="FFFFFF" w:themeColor="background1"/>
    </w:rPr>
  </w:style>
  <w:style w:type="character" w:styleId="DateChar" w:customStyle="1">
    <w:name w:val="Date Char"/>
    <w:basedOn w:val="DefaultParagraphFont"/>
    <w:link w:val="Date"/>
    <w:uiPriority w:val="3"/>
    <w:rsid w:val="007C691B"/>
    <w:rPr>
      <w:color w:val="FFFFFF" w:themeColor="background1"/>
    </w:rPr>
  </w:style>
  <w:style w:type="paragraph" w:styleId="DividerNumber" w:customStyle="1">
    <w:name w:val="Divider Number"/>
    <w:next w:val="DividerTitle"/>
    <w:uiPriority w:val="3"/>
    <w:rsid w:val="00C93498"/>
    <w:pPr>
      <w:pBdr>
        <w:left w:val="single" w:color="002664" w:themeColor="background2" w:sz="4" w:space="4"/>
      </w:pBdr>
      <w:spacing w:after="0" w:line="240" w:lineRule="auto"/>
    </w:pPr>
    <w:rPr>
      <w:b/>
      <w:color w:val="002664" w:themeColor="background2"/>
      <w:sz w:val="640"/>
    </w:rPr>
  </w:style>
  <w:style w:type="table" w:styleId="PlainTable1">
    <w:name w:val="Plain Table 1"/>
    <w:basedOn w:val="TableNormal"/>
    <w:uiPriority w:val="41"/>
    <w:rsid w:val="00226769"/>
    <w:pPr>
      <w:spacing w:after="0" w:line="240" w:lineRule="auto"/>
    </w:pPr>
    <w:rPr>
      <w:rFonts w:ascii="Arial" w:hAnsi="Arial" w:eastAsia="Times New Roman" w:cs="Times New Roman"/>
      <w:sz w:val="20"/>
      <w:szCs w:val="20"/>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Recommendation,List Paragraph1,Use Case List Paragraph,List Paragraph - bullets,standard lewis,CDHP List Paragraph,Bullet List Paragraph,List Paragraph11,List Paragraph111,L,F5 List Paragraph,Dot pt,CV text,Medium Grid 1 - Accent 21"/>
    <w:basedOn w:val="Normal"/>
    <w:link w:val="ListParagraphChar"/>
    <w:uiPriority w:val="34"/>
    <w:qFormat/>
    <w:rsid w:val="003D458B"/>
    <w:pPr>
      <w:suppressAutoHyphens w:val="0"/>
      <w:spacing w:after="160" w:line="259" w:lineRule="auto"/>
      <w:ind w:left="720"/>
      <w:contextualSpacing/>
    </w:pPr>
    <w:rPr>
      <w:rFonts w:asciiTheme="minorHAnsi" w:hAnsiTheme="minorHAnsi" w:eastAsiaTheme="minorHAnsi" w:cstheme="minorBidi"/>
      <w:color w:val="auto"/>
      <w:sz w:val="22"/>
      <w:szCs w:val="22"/>
      <w:lang w:eastAsia="en-US"/>
    </w:rPr>
  </w:style>
  <w:style w:type="character" w:styleId="ListParagraphChar" w:customStyle="1">
    <w:name w:val="List Paragraph Char"/>
    <w:aliases w:val="Recommendation Char,List Paragraph1 Char,Use Case List Paragraph Char,List Paragraph - bullets Char,standard lewis Char,CDHP List Paragraph Char,Bullet List Paragraph Char,List Paragraph11 Char,List Paragraph111 Char,L Char"/>
    <w:basedOn w:val="DefaultParagraphFont"/>
    <w:link w:val="ListParagraph"/>
    <w:uiPriority w:val="34"/>
    <w:locked/>
    <w:rsid w:val="003D458B"/>
    <w:rPr>
      <w:rFonts w:eastAsiaTheme="minorHAnsi"/>
      <w:lang w:eastAsia="en-US"/>
    </w:rPr>
  </w:style>
  <w:style w:type="paragraph" w:styleId="Revision">
    <w:name w:val="Revision"/>
    <w:hidden/>
    <w:uiPriority w:val="99"/>
    <w:semiHidden/>
    <w:rsid w:val="003A7978"/>
    <w:pPr>
      <w:spacing w:after="0" w:line="240" w:lineRule="auto"/>
    </w:pPr>
    <w:rPr>
      <w:rFonts w:ascii="Calibri" w:hAnsi="Calibri" w:eastAsia="Calibri" w:cs="Calibri"/>
      <w:color w:val="FF0000"/>
      <w:sz w:val="20"/>
      <w:szCs w:val="20"/>
    </w:rPr>
  </w:style>
  <w:style w:type="character" w:styleId="ms-rtefontsize-2" w:customStyle="1">
    <w:name w:val="ms-rtefontsize-2"/>
    <w:basedOn w:val="DefaultParagraphFont"/>
    <w:rsid w:val="00C91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04964">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304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oter" Target="footer6.xml" Id="rId26" /><Relationship Type="http://schemas.openxmlformats.org/officeDocument/2006/relationships/hyperlink" Target="http://www.alt.nsw.gov.au" TargetMode="External" Id="rId39" /><Relationship Type="http://schemas.openxmlformats.org/officeDocument/2006/relationships/header" Target="header4.xml" Id="rId21" /><Relationship Type="http://schemas.openxmlformats.org/officeDocument/2006/relationships/header" Target="header11.xml" Id="rId34" /><Relationship Type="http://schemas.openxmlformats.org/officeDocument/2006/relationships/header" Target="header13.xml" Id="rId42" /><Relationship Type="http://schemas.openxmlformats.org/officeDocument/2006/relationships/footer" Target="footer15.xml" Id="rId47" /><Relationship Type="http://schemas.openxmlformats.org/officeDocument/2006/relationships/theme" Target="theme/theme1.xml" Id="rId50"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7.xml" Id="rId29" /><Relationship Type="http://schemas.openxmlformats.org/officeDocument/2006/relationships/footnotes" Target="footnotes.xml" Id="rId11" /><Relationship Type="http://schemas.openxmlformats.org/officeDocument/2006/relationships/footer" Target="footer5.xml" Id="rId24" /><Relationship Type="http://schemas.openxmlformats.org/officeDocument/2006/relationships/footer" Target="footer9.xml" Id="rId32" /><Relationship Type="http://schemas.openxmlformats.org/officeDocument/2006/relationships/header" Target="header12.xml" Id="rId37" /><Relationship Type="http://schemas.openxmlformats.org/officeDocument/2006/relationships/hyperlink" Target="mailto:grants@alt.nsw.gov.au" TargetMode="External" Id="rId40" /><Relationship Type="http://schemas.openxmlformats.org/officeDocument/2006/relationships/footer" Target="footer14.xml" Id="rId45"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er" Target="footer4.xml" Id="rId23" /><Relationship Type="http://schemas.openxmlformats.org/officeDocument/2006/relationships/header" Target="header8.xml" Id="rId28" /><Relationship Type="http://schemas.openxmlformats.org/officeDocument/2006/relationships/footer" Target="footer11.xml" Id="rId36" /><Relationship Type="http://schemas.openxmlformats.org/officeDocument/2006/relationships/glossaryDocument" Target="glossary/document.xml" Id="rId49" /><Relationship Type="http://schemas.openxmlformats.org/officeDocument/2006/relationships/webSettings" Target="webSettings.xml" Id="rId10" /><Relationship Type="http://schemas.openxmlformats.org/officeDocument/2006/relationships/hyperlink" Target="https://www.alt.nsw.gov.au/" TargetMode="External" Id="rId19" /><Relationship Type="http://schemas.openxmlformats.org/officeDocument/2006/relationships/header" Target="header9.xml" Id="rId31" /><Relationship Type="http://schemas.openxmlformats.org/officeDocument/2006/relationships/footer" Target="footer13.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header5.xml" Id="rId22" /><Relationship Type="http://schemas.openxmlformats.org/officeDocument/2006/relationships/header" Target="header7.xml" Id="rId27" /><Relationship Type="http://schemas.openxmlformats.org/officeDocument/2006/relationships/footer" Target="footer8.xml" Id="rId30" /><Relationship Type="http://schemas.openxmlformats.org/officeDocument/2006/relationships/footer" Target="footer10.xml" Id="rId35" /><Relationship Type="http://schemas.openxmlformats.org/officeDocument/2006/relationships/header" Target="header14.xml" Id="rId43" /><Relationship Type="http://schemas.openxmlformats.org/officeDocument/2006/relationships/fontTable" Target="fontTable.xml" Id="rId48" /><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eader" Target="header6.xml" Id="rId25" /><Relationship Type="http://schemas.openxmlformats.org/officeDocument/2006/relationships/header" Target="header10.xml" Id="rId33" /><Relationship Type="http://schemas.openxmlformats.org/officeDocument/2006/relationships/footer" Target="footer12.xml" Id="rId38" /><Relationship Type="http://schemas.openxmlformats.org/officeDocument/2006/relationships/header" Target="header15.xml" Id="rId46" /><Relationship Type="http://schemas.openxmlformats.org/officeDocument/2006/relationships/hyperlink" Target="https://www.alt.nsw.gov.au/learn/strategic-plan-2022-2027/" TargetMode="External" Id="rId20" /><Relationship Type="http://schemas.openxmlformats.org/officeDocument/2006/relationships/hyperlink" Target="http://www.alt.nsw.gov.au" TargetMode="External" Id="rId41" /><Relationship Type="http://schemas.openxmlformats.org/officeDocument/2006/relationships/customXml" Target="../customXml/item1.xml" Id="rId1" /><Relationship Type="http://schemas.openxmlformats.org/officeDocument/2006/relationships/customXml" Target="../customXml/item6.xml" Id="rId6" /></Relationships>
</file>

<file path=word/_rels/footer1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KERR\OneDrive%20-%20NSWGOV\Documents\Projects\Templates_Revised\From%20Kazbar\Booklet\01A_NSWGov_Booklet_Corporate_Template%201_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57D0314DF461495E16E40438F05B4"/>
        <w:category>
          <w:name w:val="General"/>
          <w:gallery w:val="placeholder"/>
        </w:category>
        <w:types>
          <w:type w:val="bbPlcHdr"/>
        </w:types>
        <w:behaviors>
          <w:behavior w:val="content"/>
        </w:behaviors>
        <w:guid w:val="{044178B7-83EC-4FF2-BE02-A4254619CB1E}"/>
      </w:docPartPr>
      <w:docPartBody>
        <w:p w:rsidR="00713144" w:rsidRDefault="00D25EE9">
          <w:pPr>
            <w:pStyle w:val="37557D0314DF461495E16E40438F05B4"/>
          </w:pPr>
          <w:r>
            <w:t>[C</w:t>
          </w:r>
          <w:r w:rsidRPr="00DE446C">
            <w:t xml:space="preserve">lick to enter </w:t>
          </w:r>
          <w:r>
            <w:t>Grant Program Name]</w:t>
          </w:r>
        </w:p>
      </w:docPartBody>
    </w:docPart>
    <w:docPart>
      <w:docPartPr>
        <w:name w:val="C2D5500CE27A4F11B06D7562E9E8A28E"/>
        <w:category>
          <w:name w:val="General"/>
          <w:gallery w:val="placeholder"/>
        </w:category>
        <w:types>
          <w:type w:val="bbPlcHdr"/>
        </w:types>
        <w:behaviors>
          <w:behavior w:val="content"/>
        </w:behaviors>
        <w:guid w:val="{3ADB5196-E4B3-42AA-B07C-EAE44DA94F11}"/>
      </w:docPartPr>
      <w:docPartBody>
        <w:p w:rsidR="00713144" w:rsidP="00D25EE9" w:rsidRDefault="00D25EE9">
          <w:pPr>
            <w:pStyle w:val="C2D5500CE27A4F11B06D7562E9E8A28E3"/>
          </w:pPr>
          <w:r w:rsidRPr="008B0651">
            <w:rPr>
              <w:rStyle w:val="PlaceholderText"/>
              <w:color w:val="E8E8E8" w:themeColor="background2"/>
            </w:rPr>
            <w:t xml:space="preserve">[Click </w:t>
          </w:r>
          <w:r>
            <w:rPr>
              <w:rStyle w:val="PlaceholderText"/>
              <w:color w:val="E8E8E8" w:themeColor="background2"/>
            </w:rPr>
            <w:t>here to</w:t>
          </w:r>
          <w:r w:rsidRPr="008B0651">
            <w:rPr>
              <w:rStyle w:val="PlaceholderText"/>
              <w:color w:val="E8E8E8" w:themeColor="background2"/>
            </w:rPr>
            <w:t xml:space="preserve"> enter Divider</w:t>
          </w:r>
          <w:r>
            <w:rPr>
              <w:rStyle w:val="PlaceholderText"/>
              <w:color w:val="E8E8E8" w:themeColor="background2"/>
            </w:rPr>
            <w:t> </w:t>
          </w:r>
          <w:r w:rsidRPr="008B0651">
            <w:rPr>
              <w:rStyle w:val="PlaceholderText"/>
              <w:color w:val="E8E8E8" w:themeColor="background2"/>
            </w:rPr>
            <w:t>Title]</w:t>
          </w:r>
        </w:p>
      </w:docPartBody>
    </w:docPart>
    <w:docPart>
      <w:docPartPr>
        <w:name w:val="01FDC7639BF4467494E31FBDE93859D3"/>
        <w:category>
          <w:name w:val="General"/>
          <w:gallery w:val="placeholder"/>
        </w:category>
        <w:types>
          <w:type w:val="bbPlcHdr"/>
        </w:types>
        <w:behaviors>
          <w:behavior w:val="content"/>
        </w:behaviors>
        <w:guid w:val="{F580AA72-6CB0-471A-980F-11CEE2E554C4}"/>
      </w:docPartPr>
      <w:docPartBody>
        <w:p w:rsidR="00081ACE" w:rsidP="00B30569" w:rsidRDefault="00B30569">
          <w:pPr>
            <w:pStyle w:val="01FDC7639BF4467494E31FBDE93859D31"/>
          </w:pPr>
          <w:r w:rsidRPr="005275F1">
            <w:rPr>
              <w:rStyle w:val="PlaceholderText"/>
            </w:rPr>
            <w:t xml:space="preserve">Click </w:t>
          </w:r>
          <w:r>
            <w:rPr>
              <w:rStyle w:val="PlaceholderText"/>
            </w:rPr>
            <w:t>to enter source agency or agencies</w:t>
          </w:r>
          <w:r w:rsidRPr="005275F1">
            <w:rPr>
              <w:rStyle w:val="PlaceholderText"/>
            </w:rPr>
            <w:t>.</w:t>
          </w:r>
        </w:p>
      </w:docPartBody>
    </w:docPart>
    <w:docPart>
      <w:docPartPr>
        <w:name w:val="A734C9804C204D5FA4547219350DD735"/>
        <w:category>
          <w:name w:val="General"/>
          <w:gallery w:val="placeholder"/>
        </w:category>
        <w:types>
          <w:type w:val="bbPlcHdr"/>
        </w:types>
        <w:behaviors>
          <w:behavior w:val="content"/>
        </w:behaviors>
        <w:guid w:val="{8CA1BA13-BE6C-48E3-9735-1F98533883A8}"/>
      </w:docPartPr>
      <w:docPartBody>
        <w:p w:rsidR="00081ACE" w:rsidP="00B30569" w:rsidRDefault="00B30569">
          <w:pPr>
            <w:pStyle w:val="A734C9804C204D5FA4547219350DD7351"/>
          </w:pPr>
          <w:r>
            <w:rPr>
              <w:rStyle w:val="PlaceholderText"/>
            </w:rPr>
            <w:t>Click to enter name, email, phone of relevant official to contact.</w:t>
          </w:r>
        </w:p>
      </w:docPartBody>
    </w:docPart>
    <w:docPart>
      <w:docPartPr>
        <w:name w:val="65AA2A30CFF7499CA8082BEB73A678FB"/>
        <w:category>
          <w:name w:val="General"/>
          <w:gallery w:val="placeholder"/>
        </w:category>
        <w:types>
          <w:type w:val="bbPlcHdr"/>
        </w:types>
        <w:behaviors>
          <w:behavior w:val="content"/>
        </w:behaviors>
        <w:guid w:val="{5697A6E0-4865-42C4-968B-CB6D93E81595}"/>
      </w:docPartPr>
      <w:docPartBody>
        <w:p w:rsidR="00081ACE" w:rsidP="00D25EE9" w:rsidRDefault="00D25EE9">
          <w:pPr>
            <w:pStyle w:val="65AA2A30CFF7499CA8082BEB73A678FB3"/>
          </w:pPr>
          <w:r w:rsidRPr="00C71E3C">
            <w:rPr>
              <w:rStyle w:val="PlaceholderText"/>
              <w:color w:val="auto"/>
            </w:rPr>
            <w:t>Choose an item.</w:t>
          </w:r>
        </w:p>
      </w:docPartBody>
    </w:docPart>
    <w:docPart>
      <w:docPartPr>
        <w:name w:val="516511B249704D5383750A1B19D52EA7"/>
        <w:category>
          <w:name w:val="General"/>
          <w:gallery w:val="placeholder"/>
        </w:category>
        <w:types>
          <w:type w:val="bbPlcHdr"/>
        </w:types>
        <w:behaviors>
          <w:behavior w:val="content"/>
        </w:behaviors>
        <w:guid w:val="{100CD1D5-A59E-4107-8CA0-01CBE2D48A4A}"/>
      </w:docPartPr>
      <w:docPartBody>
        <w:p w:rsidR="00081ACE" w:rsidP="00B30569" w:rsidRDefault="00B30569">
          <w:pPr>
            <w:pStyle w:val="516511B249704D5383750A1B19D52EA72"/>
          </w:pPr>
          <w:r w:rsidRPr="005275F1">
            <w:rPr>
              <w:rStyle w:val="PlaceholderText"/>
            </w:rPr>
            <w:t xml:space="preserve">Click </w:t>
          </w:r>
          <w:r>
            <w:rPr>
              <w:rStyle w:val="PlaceholderText"/>
            </w:rPr>
            <w:t>t</w:t>
          </w:r>
          <w:r w:rsidRPr="005275F1">
            <w:rPr>
              <w:rStyle w:val="PlaceholderText"/>
            </w:rPr>
            <w:t xml:space="preserve">o enter </w:t>
          </w:r>
          <w:r>
            <w:rPr>
              <w:rStyle w:val="PlaceholderText"/>
            </w:rPr>
            <w:t>value of grant (total funding and individual grant amounts, exc. GST)</w:t>
          </w:r>
          <w:r w:rsidRPr="005275F1">
            <w:rPr>
              <w:rStyle w:val="PlaceholderText"/>
            </w:rPr>
            <w:t>.</w:t>
          </w:r>
        </w:p>
      </w:docPartBody>
    </w:docPart>
    <w:docPart>
      <w:docPartPr>
        <w:name w:val="C170AE61AB1B43BD9DC33766FC763A51"/>
        <w:category>
          <w:name w:val="General"/>
          <w:gallery w:val="placeholder"/>
        </w:category>
        <w:types>
          <w:type w:val="bbPlcHdr"/>
        </w:types>
        <w:behaviors>
          <w:behavior w:val="content"/>
        </w:behaviors>
        <w:guid w:val="{0E69B936-82D1-44A6-AD5F-523148208E67}"/>
      </w:docPartPr>
      <w:docPartBody>
        <w:p w:rsidR="000C3D63" w:rsidP="00B30569" w:rsidRDefault="00B30569">
          <w:pPr>
            <w:pStyle w:val="C170AE61AB1B43BD9DC33766FC763A512"/>
          </w:pPr>
          <w:r w:rsidRPr="005275F1">
            <w:rPr>
              <w:rStyle w:val="PlaceholderText"/>
            </w:rPr>
            <w:t xml:space="preserve">Click </w:t>
          </w:r>
          <w:r>
            <w:rPr>
              <w:rStyle w:val="PlaceholderText"/>
            </w:rPr>
            <w:t>to enter date range</w:t>
          </w:r>
          <w:r w:rsidRPr="005275F1">
            <w:rPr>
              <w:rStyle w:val="PlaceholderText"/>
            </w:rPr>
            <w:t>.</w:t>
          </w:r>
        </w:p>
      </w:docPartBody>
    </w:docPart>
    <w:docPart>
      <w:docPartPr>
        <w:name w:val="C82068454C46478AB9BDA0896D07B60F"/>
        <w:category>
          <w:name w:val="General"/>
          <w:gallery w:val="placeholder"/>
        </w:category>
        <w:types>
          <w:type w:val="bbPlcHdr"/>
        </w:types>
        <w:behaviors>
          <w:behavior w:val="content"/>
        </w:behaviors>
        <w:guid w:val="{2D62271B-1942-4D31-B4A0-1C349B7C78B8}"/>
      </w:docPartPr>
      <w:docPartBody>
        <w:p w:rsidR="000C3D63" w:rsidP="00B30569" w:rsidRDefault="00B30569">
          <w:pPr>
            <w:pStyle w:val="C82068454C46478AB9BDA0896D07B60F2"/>
          </w:pPr>
          <w:r w:rsidRPr="005275F1">
            <w:rPr>
              <w:rStyle w:val="PlaceholderText"/>
            </w:rPr>
            <w:t xml:space="preserve">Click </w:t>
          </w:r>
          <w:r>
            <w:rPr>
              <w:rStyle w:val="PlaceholderText"/>
            </w:rPr>
            <w:t>to date range.</w:t>
          </w:r>
          <w:r w:rsidRPr="005275F1">
            <w:rPr>
              <w:rStyle w:val="PlaceholderText"/>
            </w:rPr>
            <w:t>.</w:t>
          </w:r>
        </w:p>
      </w:docPartBody>
    </w:docPart>
    <w:docPart>
      <w:docPartPr>
        <w:name w:val="91D0E300F8FE47E79DABBA5858EC02DD"/>
        <w:category>
          <w:name w:val="General"/>
          <w:gallery w:val="placeholder"/>
        </w:category>
        <w:types>
          <w:type w:val="bbPlcHdr"/>
        </w:types>
        <w:behaviors>
          <w:behavior w:val="content"/>
        </w:behaviors>
        <w:guid w:val="{1ACAE34E-31CB-4472-98B1-F69564A259CA}"/>
      </w:docPartPr>
      <w:docPartBody>
        <w:p w:rsidR="00D4788D" w:rsidP="0095791F" w:rsidRDefault="0095791F">
          <w:pPr>
            <w:pStyle w:val="91D0E300F8FE47E79DABBA5858EC02DD"/>
          </w:pPr>
          <w:r w:rsidRPr="005275F1">
            <w:rPr>
              <w:rStyle w:val="PlaceholderText"/>
            </w:rPr>
            <w:t xml:space="preserve">Click </w:t>
          </w:r>
          <w:r>
            <w:rPr>
              <w:rStyle w:val="PlaceholderText"/>
            </w:rPr>
            <w:t>to enter date range</w:t>
          </w:r>
          <w:r w:rsidRPr="005275F1">
            <w:rPr>
              <w:rStyle w:val="PlaceholderText"/>
            </w:rPr>
            <w:t>.</w:t>
          </w:r>
        </w:p>
      </w:docPartBody>
    </w:docPart>
    <w:docPart>
      <w:docPartPr>
        <w:name w:val="ED08EC43E2CD4D17A4C7742F80059646"/>
        <w:category>
          <w:name w:val="General"/>
          <w:gallery w:val="placeholder"/>
        </w:category>
        <w:types>
          <w:type w:val="bbPlcHdr"/>
        </w:types>
        <w:behaviors>
          <w:behavior w:val="content"/>
        </w:behaviors>
        <w:guid w:val="{E194DF44-EEB2-4A0D-80B4-441C37032EB1}"/>
      </w:docPartPr>
      <w:docPartBody>
        <w:p w:rsidR="003F2810" w:rsidP="00D4788D" w:rsidRDefault="00D4788D">
          <w:pPr>
            <w:pStyle w:val="ED08EC43E2CD4D17A4C7742F80059646"/>
          </w:pPr>
          <w:r w:rsidRPr="005275F1">
            <w:rPr>
              <w:rStyle w:val="PlaceholderText"/>
            </w:rPr>
            <w:t xml:space="preserve">Click </w:t>
          </w:r>
          <w:r>
            <w:rPr>
              <w:rStyle w:val="PlaceholderText"/>
            </w:rPr>
            <w:t>to date range.</w:t>
          </w:r>
          <w:r w:rsidRPr="005275F1">
            <w:rPr>
              <w:rStyle w:val="PlaceholderText"/>
            </w:rPr>
            <w:t>.</w:t>
          </w:r>
        </w:p>
      </w:docPartBody>
    </w:docPart>
    <w:docPart>
      <w:docPartPr>
        <w:name w:val="F4A20B9737514BE4A2BB1592709E512C"/>
        <w:category>
          <w:name w:val="General"/>
          <w:gallery w:val="placeholder"/>
        </w:category>
        <w:types>
          <w:type w:val="bbPlcHdr"/>
        </w:types>
        <w:behaviors>
          <w:behavior w:val="content"/>
        </w:behaviors>
        <w:guid w:val="{D8B8414F-8E93-468E-9EF6-13B6576C30ED}"/>
      </w:docPartPr>
      <w:docPartBody>
        <w:p w:rsidR="003F2810" w:rsidP="00D4788D" w:rsidRDefault="00D4788D">
          <w:pPr>
            <w:pStyle w:val="F4A20B9737514BE4A2BB1592709E512C"/>
          </w:pPr>
          <w:r w:rsidRPr="005275F1">
            <w:rPr>
              <w:rStyle w:val="PlaceholderText"/>
            </w:rPr>
            <w:t xml:space="preserve">Click </w:t>
          </w:r>
          <w:r>
            <w:rPr>
              <w:rStyle w:val="PlaceholderText"/>
            </w:rPr>
            <w:t>to date range.</w:t>
          </w:r>
          <w:r w:rsidRPr="005275F1">
            <w:rPr>
              <w:rStyle w:val="PlaceholderText"/>
            </w:rPr>
            <w:t>.</w:t>
          </w:r>
        </w:p>
      </w:docPartBody>
    </w:docPart>
    <w:docPart>
      <w:docPartPr>
        <w:name w:val="30EB17ED8E614AE2A7F53920DA8516DF"/>
        <w:category>
          <w:name w:val="General"/>
          <w:gallery w:val="placeholder"/>
        </w:category>
        <w:types>
          <w:type w:val="bbPlcHdr"/>
        </w:types>
        <w:behaviors>
          <w:behavior w:val="content"/>
        </w:behaviors>
        <w:guid w:val="{13F44837-5133-44DD-BC41-D84653F6F66E}"/>
      </w:docPartPr>
      <w:docPartBody>
        <w:p w:rsidR="00CF642D" w:rsidP="00D25EE9" w:rsidRDefault="00D25EE9">
          <w:pPr>
            <w:pStyle w:val="30EB17ED8E614AE2A7F53920DA8516DF3"/>
          </w:pPr>
          <w:r>
            <w:rPr>
              <w:rStyle w:val="PlaceholderText"/>
            </w:rPr>
            <w:t>[C</w:t>
          </w:r>
          <w:r w:rsidRPr="004B52A6">
            <w:rPr>
              <w:rStyle w:val="PlaceholderText"/>
            </w:rPr>
            <w:t xml:space="preserve">lick here to enter </w:t>
          </w:r>
          <w:r>
            <w:rPr>
              <w:rStyle w:val="PlaceholderText"/>
            </w:rPr>
            <w:t>Document Title]</w:t>
          </w:r>
        </w:p>
      </w:docPartBody>
    </w:docPart>
    <w:docPart>
      <w:docPartPr>
        <w:name w:val="DefaultPlaceholder_-1854013440"/>
        <w:category>
          <w:name w:val="General"/>
          <w:gallery w:val="placeholder"/>
        </w:category>
        <w:types>
          <w:type w:val="bbPlcHdr"/>
        </w:types>
        <w:behaviors>
          <w:behavior w:val="content"/>
        </w:behaviors>
        <w:guid w:val="{F4599E0A-7AC5-4315-B58D-4D367F078786}"/>
      </w:docPartPr>
      <w:docPartBody>
        <w:p w:rsidR="008E78EF" w:rsidRDefault="00D25EE9">
          <w:r w:rsidRPr="009574D8">
            <w:rPr>
              <w:rStyle w:val="PlaceholderText"/>
            </w:rPr>
            <w:t>Click or tap here to enter text.</w:t>
          </w:r>
        </w:p>
      </w:docPartBody>
    </w:docPart>
    <w:docPart>
      <w:docPartPr>
        <w:name w:val="11FCF9711AE84CD785951B106EB75581"/>
        <w:category>
          <w:name w:val="General"/>
          <w:gallery w:val="placeholder"/>
        </w:category>
        <w:types>
          <w:type w:val="bbPlcHdr"/>
        </w:types>
        <w:behaviors>
          <w:behavior w:val="content"/>
        </w:behaviors>
        <w:guid w:val="{253CB331-9D3B-44E5-A0FF-B04B54B0B2A8}"/>
      </w:docPartPr>
      <w:docPartBody>
        <w:p w:rsidR="003A21B1" w:rsidP="003A21B1" w:rsidRDefault="003A21B1">
          <w:pPr>
            <w:pStyle w:val="11FCF9711AE84CD785951B106EB75581"/>
          </w:pPr>
          <w:r w:rsidRPr="005275F1">
            <w:rPr>
              <w:rStyle w:val="PlaceholderText"/>
            </w:rPr>
            <w:t>Click or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roman"/>
    <w:notTrueType/>
    <w:pitch w:val="default"/>
  </w:font>
  <w:font w:name="SimHei">
    <w:altName w:val="黑体"/>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140FE"/>
    <w:multiLevelType w:val="multilevel"/>
    <w:tmpl w:val="D1068A2E"/>
    <w:lvl w:ilvl="0">
      <w:start w:val="1"/>
      <w:numFmt w:val="decimal"/>
      <w:pStyle w:val="Heading1"/>
      <w:lvlText w:val="%1"/>
      <w:lvlJc w:val="left"/>
      <w:pPr>
        <w:tabs>
          <w:tab w:val="num" w:pos="4622"/>
        </w:tabs>
        <w:ind w:left="4622" w:hanging="794"/>
      </w:pPr>
      <w:rPr>
        <w:rFonts w:hint="default"/>
      </w:rPr>
    </w:lvl>
    <w:lvl w:ilvl="1">
      <w:start w:val="1"/>
      <w:numFmt w:val="decimal"/>
      <w:pStyle w:val="Heading2"/>
      <w:lvlText w:val="%1.%2"/>
      <w:lvlJc w:val="left"/>
      <w:pPr>
        <w:tabs>
          <w:tab w:val="num" w:pos="8846"/>
        </w:tabs>
        <w:ind w:left="8846" w:hanging="907"/>
      </w:pPr>
      <w:rPr>
        <w:rFonts w:hint="default"/>
      </w:rPr>
    </w:lvl>
    <w:lvl w:ilvl="2">
      <w:start w:val="1"/>
      <w:numFmt w:val="decimal"/>
      <w:pStyle w:val="Heading3"/>
      <w:lvlText w:val="%1.%2.%3"/>
      <w:lvlJc w:val="left"/>
      <w:pPr>
        <w:tabs>
          <w:tab w:val="num" w:pos="2581"/>
        </w:tabs>
        <w:ind w:left="258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num w:numId="1" w16cid:durableId="10125332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40"/>
    <w:rsid w:val="000655E4"/>
    <w:rsid w:val="00081ACE"/>
    <w:rsid w:val="00097BD3"/>
    <w:rsid w:val="000C3D63"/>
    <w:rsid w:val="001105E3"/>
    <w:rsid w:val="00164C95"/>
    <w:rsid w:val="00181363"/>
    <w:rsid w:val="00194815"/>
    <w:rsid w:val="001A4DC5"/>
    <w:rsid w:val="001D78D9"/>
    <w:rsid w:val="0021521E"/>
    <w:rsid w:val="00220817"/>
    <w:rsid w:val="002459E1"/>
    <w:rsid w:val="0027411D"/>
    <w:rsid w:val="0029509D"/>
    <w:rsid w:val="002A5DAD"/>
    <w:rsid w:val="002E0601"/>
    <w:rsid w:val="002E53E4"/>
    <w:rsid w:val="002E7C34"/>
    <w:rsid w:val="00306D21"/>
    <w:rsid w:val="00325FE9"/>
    <w:rsid w:val="003A21B1"/>
    <w:rsid w:val="003B5D8E"/>
    <w:rsid w:val="003F2810"/>
    <w:rsid w:val="00432737"/>
    <w:rsid w:val="0045646C"/>
    <w:rsid w:val="00457A9E"/>
    <w:rsid w:val="004A5D93"/>
    <w:rsid w:val="004E2375"/>
    <w:rsid w:val="0054114C"/>
    <w:rsid w:val="00544043"/>
    <w:rsid w:val="00580BB8"/>
    <w:rsid w:val="005D4633"/>
    <w:rsid w:val="006A7B51"/>
    <w:rsid w:val="006C59E3"/>
    <w:rsid w:val="006D6948"/>
    <w:rsid w:val="00713144"/>
    <w:rsid w:val="007B473B"/>
    <w:rsid w:val="007C54D0"/>
    <w:rsid w:val="007E37E7"/>
    <w:rsid w:val="008716E3"/>
    <w:rsid w:val="008A5545"/>
    <w:rsid w:val="008C27DF"/>
    <w:rsid w:val="008E78EF"/>
    <w:rsid w:val="009428C1"/>
    <w:rsid w:val="0095791F"/>
    <w:rsid w:val="00983200"/>
    <w:rsid w:val="009834AF"/>
    <w:rsid w:val="009E33EF"/>
    <w:rsid w:val="009F2D89"/>
    <w:rsid w:val="009F40EA"/>
    <w:rsid w:val="00A33582"/>
    <w:rsid w:val="00A54340"/>
    <w:rsid w:val="00A93C06"/>
    <w:rsid w:val="00AD0FD7"/>
    <w:rsid w:val="00B0666A"/>
    <w:rsid w:val="00B30569"/>
    <w:rsid w:val="00B45441"/>
    <w:rsid w:val="00B777D2"/>
    <w:rsid w:val="00C00459"/>
    <w:rsid w:val="00C61210"/>
    <w:rsid w:val="00C8133C"/>
    <w:rsid w:val="00CB178F"/>
    <w:rsid w:val="00CE30CA"/>
    <w:rsid w:val="00CF642D"/>
    <w:rsid w:val="00D2494D"/>
    <w:rsid w:val="00D25EE9"/>
    <w:rsid w:val="00D26ACC"/>
    <w:rsid w:val="00D4788D"/>
    <w:rsid w:val="00E3451E"/>
    <w:rsid w:val="00E54455"/>
    <w:rsid w:val="00E80C81"/>
    <w:rsid w:val="00E83353"/>
    <w:rsid w:val="00F96AC2"/>
    <w:rsid w:val="00FF00D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B37CF5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Numbered"/>
    <w:next w:val="BodyText"/>
    <w:link w:val="Heading1Char"/>
    <w:uiPriority w:val="9"/>
    <w:qFormat/>
    <w:rsid w:val="00D25EE9"/>
    <w:pPr>
      <w:numPr>
        <w:numId w:val="1"/>
      </w:numPr>
      <w:tabs>
        <w:tab w:val="clear" w:pos="4622"/>
        <w:tab w:val="num" w:pos="794"/>
      </w:tabs>
      <w:spacing w:after="120" w:line="240" w:lineRule="auto"/>
      <w:ind w:left="794"/>
      <w:outlineLvl w:val="0"/>
    </w:pPr>
    <w:rPr>
      <w:color w:val="156082" w:themeColor="accent1"/>
      <w:sz w:val="48"/>
      <w:lang w:eastAsia="zh-CN"/>
    </w:rPr>
  </w:style>
  <w:style w:type="paragraph" w:styleId="Heading2">
    <w:name w:val="heading 2"/>
    <w:aliases w:val="Heading2 Numbered"/>
    <w:next w:val="BodyText"/>
    <w:link w:val="Heading2Char"/>
    <w:uiPriority w:val="9"/>
    <w:qFormat/>
    <w:rsid w:val="00D25EE9"/>
    <w:pPr>
      <w:numPr>
        <w:ilvl w:val="1"/>
        <w:numId w:val="1"/>
      </w:numPr>
      <w:pBdr>
        <w:top w:val="single" w:sz="4" w:space="8" w:color="156082" w:themeColor="accent1"/>
      </w:pBdr>
      <w:tabs>
        <w:tab w:val="clear" w:pos="8846"/>
        <w:tab w:val="num" w:pos="907"/>
      </w:tabs>
      <w:spacing w:before="240" w:after="240" w:line="240" w:lineRule="auto"/>
      <w:ind w:left="907"/>
      <w:outlineLvl w:val="1"/>
    </w:pPr>
    <w:rPr>
      <w:color w:val="156082" w:themeColor="accent1"/>
      <w:sz w:val="36"/>
      <w:lang w:eastAsia="zh-CN"/>
    </w:rPr>
  </w:style>
  <w:style w:type="paragraph" w:styleId="Heading3">
    <w:name w:val="heading 3"/>
    <w:aliases w:val="Heading3 Numbered"/>
    <w:next w:val="BodyText"/>
    <w:link w:val="Heading3Char"/>
    <w:uiPriority w:val="9"/>
    <w:qFormat/>
    <w:rsid w:val="00D25EE9"/>
    <w:pPr>
      <w:keepNext/>
      <w:keepLines/>
      <w:numPr>
        <w:ilvl w:val="2"/>
        <w:numId w:val="1"/>
      </w:numPr>
      <w:tabs>
        <w:tab w:val="clear" w:pos="2581"/>
        <w:tab w:val="num" w:pos="1021"/>
      </w:tabs>
      <w:suppressAutoHyphens/>
      <w:spacing w:before="240" w:after="120" w:line="240" w:lineRule="auto"/>
      <w:ind w:left="1021"/>
      <w:outlineLvl w:val="2"/>
    </w:pPr>
    <w:rPr>
      <w:rFonts w:asciiTheme="majorHAnsi" w:hAnsiTheme="majorHAnsi"/>
      <w:color w:val="156082" w:themeColor="accent1"/>
      <w:sz w:val="28"/>
      <w:lang w:eastAsia="zh-CN"/>
    </w:rPr>
  </w:style>
  <w:style w:type="paragraph" w:styleId="Heading4">
    <w:name w:val="heading 4"/>
    <w:aliases w:val="Heading4 Numbered"/>
    <w:next w:val="BodyText"/>
    <w:link w:val="Heading4Char"/>
    <w:uiPriority w:val="9"/>
    <w:qFormat/>
    <w:rsid w:val="00D25EE9"/>
    <w:pPr>
      <w:keepNext/>
      <w:keepLines/>
      <w:numPr>
        <w:ilvl w:val="3"/>
        <w:numId w:val="1"/>
      </w:numPr>
      <w:suppressAutoHyphens/>
      <w:spacing w:before="240" w:after="120" w:line="240" w:lineRule="auto"/>
      <w:outlineLvl w:val="3"/>
    </w:pPr>
    <w:rPr>
      <w:rFonts w:asciiTheme="majorHAnsi" w:eastAsiaTheme="majorEastAsia" w:hAnsiTheme="majorHAnsi" w:cstheme="majorBidi"/>
      <w:iCs/>
      <w:color w:val="156082" w:themeColor="accent1"/>
      <w:sz w:val="24"/>
      <w:lang w:eastAsia="zh-CN"/>
    </w:rPr>
  </w:style>
  <w:style w:type="paragraph" w:styleId="Heading5">
    <w:name w:val="heading 5"/>
    <w:aliases w:val="Heading5 Numbered"/>
    <w:next w:val="BodyText"/>
    <w:link w:val="Heading5Char"/>
    <w:uiPriority w:val="9"/>
    <w:qFormat/>
    <w:rsid w:val="00D25EE9"/>
    <w:pPr>
      <w:keepNext/>
      <w:keepLines/>
      <w:numPr>
        <w:ilvl w:val="4"/>
        <w:numId w:val="1"/>
      </w:numPr>
      <w:suppressAutoHyphens/>
      <w:spacing w:before="240" w:after="120" w:line="240" w:lineRule="auto"/>
      <w:outlineLvl w:val="4"/>
    </w:pPr>
    <w:rPr>
      <w:rFonts w:asciiTheme="majorHAnsi" w:eastAsiaTheme="majorEastAsia" w:hAnsiTheme="majorHAnsi" w:cstheme="majorBidi"/>
      <w:color w:val="156082"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57D0314DF461495E16E40438F05B4">
    <w:name w:val="37557D0314DF461495E16E40438F05B4"/>
  </w:style>
  <w:style w:type="character" w:styleId="PlaceholderText">
    <w:name w:val="Placeholder Text"/>
    <w:basedOn w:val="DefaultParagraphFont"/>
    <w:uiPriority w:val="99"/>
    <w:semiHidden/>
    <w:rsid w:val="003A21B1"/>
    <w:rPr>
      <w:color w:val="808080"/>
    </w:rPr>
  </w:style>
  <w:style w:type="paragraph" w:styleId="BodyText">
    <w:name w:val="Body Text"/>
    <w:link w:val="BodyTextChar"/>
    <w:qFormat/>
    <w:rsid w:val="00D25EE9"/>
    <w:pPr>
      <w:tabs>
        <w:tab w:val="left" w:pos="357"/>
        <w:tab w:val="left" w:pos="714"/>
        <w:tab w:val="left" w:pos="2552"/>
      </w:tabs>
      <w:suppressAutoHyphens/>
      <w:spacing w:before="120" w:after="120" w:line="240" w:lineRule="auto"/>
    </w:pPr>
    <w:rPr>
      <w:color w:val="000000" w:themeColor="text1"/>
      <w:lang w:eastAsia="zh-CN"/>
    </w:rPr>
  </w:style>
  <w:style w:type="character" w:customStyle="1" w:styleId="BodyTextChar">
    <w:name w:val="Body Text Char"/>
    <w:basedOn w:val="DefaultParagraphFont"/>
    <w:link w:val="BodyText"/>
    <w:rsid w:val="00D25EE9"/>
    <w:rPr>
      <w:color w:val="000000" w:themeColor="text1"/>
      <w:lang w:eastAsia="zh-CN"/>
    </w:rPr>
  </w:style>
  <w:style w:type="paragraph" w:styleId="CommentText">
    <w:name w:val="annotation text"/>
    <w:basedOn w:val="Normal"/>
    <w:link w:val="CommentTextChar"/>
    <w:uiPriority w:val="99"/>
    <w:semiHidden/>
    <w:rsid w:val="00D25EE9"/>
    <w:pPr>
      <w:suppressAutoHyphens/>
      <w:spacing w:after="0" w:line="240" w:lineRule="auto"/>
    </w:pPr>
    <w:rPr>
      <w:rFonts w:ascii="Calibri" w:eastAsia="Calibri" w:hAnsi="Calibri" w:cs="Calibri"/>
      <w:color w:val="FF0000"/>
      <w:sz w:val="20"/>
      <w:szCs w:val="20"/>
      <w:lang w:eastAsia="zh-CN"/>
    </w:rPr>
  </w:style>
  <w:style w:type="character" w:customStyle="1" w:styleId="CommentTextChar">
    <w:name w:val="Comment Text Char"/>
    <w:basedOn w:val="DefaultParagraphFont"/>
    <w:link w:val="CommentText"/>
    <w:uiPriority w:val="99"/>
    <w:semiHidden/>
    <w:rsid w:val="00D25EE9"/>
    <w:rPr>
      <w:rFonts w:ascii="Calibri" w:eastAsia="Calibri" w:hAnsi="Calibri" w:cs="Calibri"/>
      <w:color w:val="FF0000"/>
      <w:sz w:val="20"/>
      <w:szCs w:val="20"/>
      <w:lang w:eastAsia="zh-CN"/>
    </w:rPr>
  </w:style>
  <w:style w:type="paragraph" w:styleId="CommentSubject">
    <w:name w:val="annotation subject"/>
    <w:basedOn w:val="CommentText"/>
    <w:next w:val="CommentText"/>
    <w:link w:val="CommentSubjectChar"/>
    <w:uiPriority w:val="99"/>
    <w:semiHidden/>
    <w:rsid w:val="006A7B51"/>
    <w:rPr>
      <w:b/>
      <w:bCs/>
    </w:rPr>
  </w:style>
  <w:style w:type="character" w:customStyle="1" w:styleId="CommentSubjectChar">
    <w:name w:val="Comment Subject Char"/>
    <w:basedOn w:val="CommentTextChar"/>
    <w:link w:val="CommentSubject"/>
    <w:uiPriority w:val="99"/>
    <w:semiHidden/>
    <w:rsid w:val="006A7B51"/>
    <w:rPr>
      <w:rFonts w:ascii="Calibri" w:eastAsia="Calibri" w:hAnsi="Calibri" w:cs="Calibri"/>
      <w:b/>
      <w:bCs/>
      <w:color w:val="FF0000"/>
      <w:sz w:val="20"/>
      <w:szCs w:val="20"/>
      <w:lang w:eastAsia="zh-CN"/>
    </w:rPr>
  </w:style>
  <w:style w:type="paragraph" w:styleId="EndnoteText">
    <w:name w:val="endnote text"/>
    <w:basedOn w:val="Normal"/>
    <w:link w:val="EndnoteTextChar"/>
    <w:uiPriority w:val="99"/>
    <w:semiHidden/>
    <w:rsid w:val="006A7B51"/>
    <w:pPr>
      <w:suppressAutoHyphens/>
      <w:spacing w:after="0" w:line="240" w:lineRule="auto"/>
    </w:pPr>
    <w:rPr>
      <w:rFonts w:ascii="Calibri" w:eastAsia="Calibri" w:hAnsi="Calibri" w:cs="Calibri"/>
      <w:color w:val="FF0000"/>
      <w:sz w:val="20"/>
      <w:szCs w:val="20"/>
      <w:lang w:eastAsia="zh-CN"/>
    </w:rPr>
  </w:style>
  <w:style w:type="character" w:customStyle="1" w:styleId="EndnoteTextChar">
    <w:name w:val="Endnote Text Char"/>
    <w:basedOn w:val="DefaultParagraphFont"/>
    <w:link w:val="EndnoteText"/>
    <w:uiPriority w:val="99"/>
    <w:semiHidden/>
    <w:rsid w:val="006A7B51"/>
    <w:rPr>
      <w:rFonts w:ascii="Calibri" w:eastAsia="Calibri" w:hAnsi="Calibri" w:cs="Calibri"/>
      <w:color w:val="FF0000"/>
      <w:sz w:val="20"/>
      <w:szCs w:val="20"/>
      <w:lang w:eastAsia="zh-CN"/>
    </w:rPr>
  </w:style>
  <w:style w:type="paragraph" w:styleId="Index8">
    <w:name w:val="index 8"/>
    <w:basedOn w:val="Normal"/>
    <w:next w:val="Normal"/>
    <w:uiPriority w:val="99"/>
    <w:semiHidden/>
    <w:rsid w:val="00B30569"/>
    <w:pPr>
      <w:suppressAutoHyphens/>
      <w:spacing w:after="0" w:line="240" w:lineRule="auto"/>
      <w:ind w:left="1760" w:hanging="220"/>
    </w:pPr>
    <w:rPr>
      <w:rFonts w:ascii="Calibri" w:eastAsia="Calibri" w:hAnsi="Calibri" w:cs="Calibri"/>
      <w:color w:val="FF0000"/>
      <w:sz w:val="20"/>
      <w:szCs w:val="20"/>
      <w:lang w:eastAsia="zh-CN"/>
    </w:rPr>
  </w:style>
  <w:style w:type="paragraph" w:customStyle="1" w:styleId="76F775C4D1484EDDAAD0CD788568CFBF1">
    <w:name w:val="76F775C4D1484EDDAAD0CD788568CFBF1"/>
    <w:rsid w:val="00B3056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C82068454C46478AB9BDA0896D07B60F2">
    <w:name w:val="C82068454C46478AB9BDA0896D07B60F2"/>
    <w:rsid w:val="00B3056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C170AE61AB1B43BD9DC33766FC763A512">
    <w:name w:val="C170AE61AB1B43BD9DC33766FC763A512"/>
    <w:rsid w:val="00B3056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01FDC7639BF4467494E31FBDE93859D31">
    <w:name w:val="01FDC7639BF4467494E31FBDE93859D31"/>
    <w:rsid w:val="00B3056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516511B249704D5383750A1B19D52EA72">
    <w:name w:val="516511B249704D5383750A1B19D52EA72"/>
    <w:rsid w:val="00B3056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A734C9804C204D5FA4547219350DD7351">
    <w:name w:val="A734C9804C204D5FA4547219350DD7351"/>
    <w:rsid w:val="00B30569"/>
    <w:pPr>
      <w:tabs>
        <w:tab w:val="left" w:pos="357"/>
        <w:tab w:val="left" w:pos="714"/>
        <w:tab w:val="left" w:pos="2552"/>
      </w:tabs>
      <w:suppressAutoHyphens/>
      <w:spacing w:before="120" w:after="120" w:line="240" w:lineRule="auto"/>
    </w:pPr>
    <w:rPr>
      <w:color w:val="000000" w:themeColor="text1"/>
      <w:lang w:eastAsia="zh-CN"/>
    </w:rPr>
  </w:style>
  <w:style w:type="character" w:customStyle="1" w:styleId="Heading1Char">
    <w:name w:val="Heading 1 Char"/>
    <w:aliases w:val="Heading1 Numbered Char"/>
    <w:basedOn w:val="DefaultParagraphFont"/>
    <w:link w:val="Heading1"/>
    <w:uiPriority w:val="9"/>
    <w:rsid w:val="00B30569"/>
    <w:rPr>
      <w:color w:val="156082" w:themeColor="accent1"/>
      <w:sz w:val="48"/>
      <w:lang w:eastAsia="zh-CN"/>
    </w:rPr>
  </w:style>
  <w:style w:type="character" w:customStyle="1" w:styleId="Heading2Char">
    <w:name w:val="Heading 2 Char"/>
    <w:aliases w:val="Heading2 Numbered Char"/>
    <w:basedOn w:val="DefaultParagraphFont"/>
    <w:link w:val="Heading2"/>
    <w:uiPriority w:val="9"/>
    <w:rsid w:val="00B30569"/>
    <w:rPr>
      <w:color w:val="156082" w:themeColor="accent1"/>
      <w:sz w:val="36"/>
      <w:lang w:eastAsia="zh-CN"/>
    </w:rPr>
  </w:style>
  <w:style w:type="character" w:customStyle="1" w:styleId="Heading3Char">
    <w:name w:val="Heading 3 Char"/>
    <w:aliases w:val="Heading3 Numbered Char"/>
    <w:basedOn w:val="DefaultParagraphFont"/>
    <w:link w:val="Heading3"/>
    <w:uiPriority w:val="9"/>
    <w:rsid w:val="00D25EE9"/>
    <w:rPr>
      <w:rFonts w:asciiTheme="majorHAnsi" w:hAnsiTheme="majorHAnsi"/>
      <w:color w:val="156082" w:themeColor="accent1"/>
      <w:sz w:val="28"/>
      <w:lang w:eastAsia="zh-CN"/>
    </w:rPr>
  </w:style>
  <w:style w:type="character" w:customStyle="1" w:styleId="Heading4Char">
    <w:name w:val="Heading 4 Char"/>
    <w:aliases w:val="Heading4 Numbered Char"/>
    <w:basedOn w:val="DefaultParagraphFont"/>
    <w:link w:val="Heading4"/>
    <w:uiPriority w:val="9"/>
    <w:rsid w:val="00B30569"/>
    <w:rPr>
      <w:rFonts w:asciiTheme="majorHAnsi" w:eastAsiaTheme="majorEastAsia" w:hAnsiTheme="majorHAnsi" w:cstheme="majorBidi"/>
      <w:iCs/>
      <w:color w:val="156082" w:themeColor="accent1"/>
      <w:sz w:val="24"/>
      <w:lang w:eastAsia="zh-CN"/>
    </w:rPr>
  </w:style>
  <w:style w:type="character" w:customStyle="1" w:styleId="Heading5Char">
    <w:name w:val="Heading 5 Char"/>
    <w:aliases w:val="Heading5 Numbered Char"/>
    <w:basedOn w:val="DefaultParagraphFont"/>
    <w:link w:val="Heading5"/>
    <w:uiPriority w:val="9"/>
    <w:rsid w:val="00220817"/>
    <w:rPr>
      <w:rFonts w:asciiTheme="majorHAnsi" w:eastAsiaTheme="majorEastAsia" w:hAnsiTheme="majorHAnsi" w:cstheme="majorBidi"/>
      <w:color w:val="156082" w:themeColor="accent1"/>
      <w:lang w:eastAsia="zh-CN"/>
    </w:rPr>
  </w:style>
  <w:style w:type="paragraph" w:customStyle="1" w:styleId="91D0E300F8FE47E79DABBA5858EC02DD">
    <w:name w:val="91D0E300F8FE47E79DABBA5858EC02DD"/>
    <w:rsid w:val="0095791F"/>
  </w:style>
  <w:style w:type="paragraph" w:customStyle="1" w:styleId="ED08EC43E2CD4D17A4C7742F80059646">
    <w:name w:val="ED08EC43E2CD4D17A4C7742F80059646"/>
    <w:rsid w:val="00D4788D"/>
  </w:style>
  <w:style w:type="paragraph" w:customStyle="1" w:styleId="F4A20B9737514BE4A2BB1592709E512C">
    <w:name w:val="F4A20B9737514BE4A2BB1592709E512C"/>
    <w:rsid w:val="00D4788D"/>
  </w:style>
  <w:style w:type="character" w:styleId="Strong">
    <w:name w:val="Strong"/>
    <w:aliases w:val="Bold"/>
    <w:basedOn w:val="DefaultParagraphFont"/>
    <w:uiPriority w:val="22"/>
    <w:qFormat/>
    <w:rsid w:val="003B5D8E"/>
    <w:rPr>
      <w:b/>
      <w:bCs/>
    </w:rPr>
  </w:style>
  <w:style w:type="paragraph" w:styleId="FootnoteText">
    <w:name w:val="footnote text"/>
    <w:link w:val="FootnoteTextChar"/>
    <w:uiPriority w:val="99"/>
    <w:rsid w:val="00220817"/>
    <w:pPr>
      <w:spacing w:before="60" w:after="60" w:line="240" w:lineRule="auto"/>
    </w:pPr>
    <w:rPr>
      <w:color w:val="000000" w:themeColor="text1"/>
      <w:sz w:val="20"/>
      <w:szCs w:val="20"/>
      <w:lang w:eastAsia="zh-CN"/>
    </w:rPr>
  </w:style>
  <w:style w:type="character" w:customStyle="1" w:styleId="FootnoteTextChar">
    <w:name w:val="Footnote Text Char"/>
    <w:basedOn w:val="DefaultParagraphFont"/>
    <w:link w:val="FootnoteText"/>
    <w:uiPriority w:val="99"/>
    <w:rsid w:val="00220817"/>
    <w:rPr>
      <w:color w:val="000000" w:themeColor="text1"/>
      <w:sz w:val="20"/>
      <w:szCs w:val="20"/>
      <w:lang w:eastAsia="zh-CN"/>
    </w:rPr>
  </w:style>
  <w:style w:type="character" w:styleId="Hyperlink">
    <w:name w:val="Hyperlink"/>
    <w:basedOn w:val="DefaultParagraphFont"/>
    <w:uiPriority w:val="99"/>
    <w:rsid w:val="00D25EE9"/>
    <w:rPr>
      <w:color w:val="000000" w:themeColor="text1"/>
      <w:u w:val="single"/>
    </w:rPr>
  </w:style>
  <w:style w:type="character" w:styleId="FootnoteReference">
    <w:name w:val="footnote reference"/>
    <w:basedOn w:val="DefaultParagraphFont"/>
    <w:uiPriority w:val="99"/>
    <w:rsid w:val="008716E3"/>
    <w:rPr>
      <w:color w:val="000000" w:themeColor="text1"/>
      <w:vertAlign w:val="superscript"/>
    </w:rPr>
  </w:style>
  <w:style w:type="paragraph" w:customStyle="1" w:styleId="65AA2A30CFF7499CA8082BEB73A678FB3">
    <w:name w:val="65AA2A30CFF7499CA8082BEB73A678FB3"/>
    <w:rsid w:val="00D25EE9"/>
    <w:pPr>
      <w:tabs>
        <w:tab w:val="left" w:pos="357"/>
        <w:tab w:val="left" w:pos="714"/>
        <w:tab w:val="left" w:pos="2552"/>
      </w:tabs>
      <w:suppressAutoHyphens/>
      <w:spacing w:before="120" w:after="120" w:line="240" w:lineRule="auto"/>
    </w:pPr>
    <w:rPr>
      <w:color w:val="000000" w:themeColor="text1"/>
      <w:lang w:eastAsia="zh-CN"/>
    </w:rPr>
  </w:style>
  <w:style w:type="paragraph" w:customStyle="1" w:styleId="C2D5500CE27A4F11B06D7562E9E8A28E3">
    <w:name w:val="C2D5500CE27A4F11B06D7562E9E8A28E3"/>
    <w:rsid w:val="00D25EE9"/>
    <w:pPr>
      <w:tabs>
        <w:tab w:val="center" w:pos="5670"/>
        <w:tab w:val="right" w:pos="10206"/>
      </w:tabs>
      <w:suppressAutoHyphens/>
      <w:spacing w:before="120" w:after="120" w:line="240" w:lineRule="auto"/>
      <w:contextualSpacing/>
    </w:pPr>
    <w:rPr>
      <w:color w:val="000000" w:themeColor="text1"/>
      <w:sz w:val="18"/>
      <w:lang w:eastAsia="zh-CN"/>
    </w:rPr>
  </w:style>
  <w:style w:type="paragraph" w:customStyle="1" w:styleId="30EB17ED8E614AE2A7F53920DA8516DF3">
    <w:name w:val="30EB17ED8E614AE2A7F53920DA8516DF3"/>
    <w:rsid w:val="00D25EE9"/>
    <w:pPr>
      <w:tabs>
        <w:tab w:val="center" w:pos="5670"/>
        <w:tab w:val="right" w:pos="10206"/>
      </w:tabs>
      <w:suppressAutoHyphens/>
      <w:spacing w:before="120" w:after="120" w:line="240" w:lineRule="auto"/>
      <w:contextualSpacing/>
    </w:pPr>
    <w:rPr>
      <w:color w:val="000000" w:themeColor="text1"/>
      <w:sz w:val="18"/>
      <w:lang w:eastAsia="zh-CN"/>
    </w:rPr>
  </w:style>
  <w:style w:type="paragraph" w:customStyle="1" w:styleId="B0FDB0B186414EA5A0C5BAE7D1961B54">
    <w:name w:val="B0FDB0B186414EA5A0C5BAE7D1961B54"/>
    <w:rsid w:val="003A21B1"/>
    <w:pPr>
      <w:spacing w:line="278" w:lineRule="auto"/>
    </w:pPr>
    <w:rPr>
      <w:kern w:val="2"/>
      <w:sz w:val="24"/>
      <w:szCs w:val="24"/>
      <w14:ligatures w14:val="standardContextual"/>
    </w:rPr>
  </w:style>
  <w:style w:type="paragraph" w:customStyle="1" w:styleId="11FCF9711AE84CD785951B106EB75581">
    <w:name w:val="11FCF9711AE84CD785951B106EB75581"/>
    <w:rsid w:val="003A21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5A3A6850012848BE27B3567AD5DD7A" ma:contentTypeVersion="13" ma:contentTypeDescription="Create a new document." ma:contentTypeScope="" ma:versionID="b83c16cdb5d25fb1e50d71e2c908a232">
  <xsd:schema xmlns:xsd="http://www.w3.org/2001/XMLSchema" xmlns:xs="http://www.w3.org/2001/XMLSchema" xmlns:p="http://schemas.microsoft.com/office/2006/metadata/properties" xmlns:ns2="ca2666db-1fe8-416b-bf79-4e68ced58f08" xmlns:ns3="c617c4cd-6078-48e7-a37a-c67b4ab11e92" targetNamespace="http://schemas.microsoft.com/office/2006/metadata/properties" ma:root="true" ma:fieldsID="b4207f8ad294addfb7a120b58bd600de" ns2:_="" ns3:_="">
    <xsd:import namespace="ca2666db-1fe8-416b-bf79-4e68ced58f08"/>
    <xsd:import namespace="c617c4cd-6078-48e7-a37a-c67b4ab11e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666db-1fe8-416b-bf79-4e68ced58f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a7aa27-93db-4624-ac49-64ee35cbfcd5}" ma:internalName="TaxCatchAll" ma:showField="CatchAllData" ma:web="ca2666db-1fe8-416b-bf79-4e68ced58f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c4cd-6078-48e7-a37a-c67b4ab11e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dba027-1634-4a28-88b4-239eb692c5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17c4cd-6078-48e7-a37a-c67b4ab11e92">
      <Terms xmlns="http://schemas.microsoft.com/office/infopath/2007/PartnerControls"/>
    </lcf76f155ced4ddcb4097134ff3c332f>
    <TaxCatchAll xmlns="ca2666db-1fe8-416b-bf79-4e68ced58f08" xsi:nil="true"/>
    <_dlc_DocId xmlns="ca2666db-1fe8-416b-bf79-4e68ced58f08">MINS-1695852781-4284</_dlc_DocId>
    <_dlc_DocIdUrl xmlns="ca2666db-1fe8-416b-bf79-4e68ced58f08">
      <Url>https://nswmin.sharepoint.com/sites/moris58aboriginalaffairstreaty/_layouts/15/DocIdRedir.aspx?ID=MINS-1695852781-4284</Url>
      <Description>MINS-1695852781-4284</Description>
    </_dlc_DocIdUrl>
  </documentManagement>
</p:properties>
</file>

<file path=customXml/item5.xml><?xml version="1.0" encoding="utf-8"?>
<metadata xmlns="http://www.objective.com/ecm/document/metadata/4E3871FEBC3EDC3EE0531950520A6160" version="1.0.0">
  <systemFields>
    <field name="Objective-Id">
      <value order="0">A6161768</value>
    </field>
    <field name="Objective-Title">
      <value order="0">Aboriginal Languages Week Grant Guidelines 2024_A-ED ALT approved amendments</value>
    </field>
    <field name="Objective-Description">
      <value order="0"/>
    </field>
    <field name="Objective-CreationStamp">
      <value order="0">2024-08-19T06:12:26Z</value>
    </field>
    <field name="Objective-IsApproved">
      <value order="0">false</value>
    </field>
    <field name="Objective-IsPublished">
      <value order="0">false</value>
    </field>
    <field name="Objective-DatePublished">
      <value order="0"/>
    </field>
    <field name="Objective-ModificationStamp">
      <value order="0">2024-08-19T06:12:28Z</value>
    </field>
    <field name="Objective-Owner">
      <value order="0">Elley Blacklock</value>
    </field>
    <field name="Objective-Path">
      <value order="0">Objective Global Folder:DPC:Aboriginal Affairs and Outcomes:Aboriginal Languages Trust:First Languages:Aboriginal Languages Trust:Grants:Community Investments Program:FY2024 -2025:Aboriginal Languages Week Grant Program</value>
    </field>
    <field name="Objective-Parent">
      <value order="0">Aboriginal Languages Week Grant Program</value>
    </field>
    <field name="Objective-State">
      <value order="0">Being Drafted</value>
    </field>
    <field name="Objective-VersionId">
      <value order="0">vA11077962</value>
    </field>
    <field name="Objective-Version">
      <value order="0">0.1</value>
    </field>
    <field name="Objective-VersionNumber">
      <value order="0">1</value>
    </field>
    <field name="Objective-VersionComment">
      <value order="0">First version</value>
    </field>
    <field name="Objective-FileNumber">
      <value order="0">DPC24/14704</value>
    </field>
    <field name="Objective-Classification">
      <value order="0"/>
    </field>
    <field name="Objective-Caveats">
      <value order="0"/>
    </field>
  </systemFields>
  <catalogues>
    <catalogue name="Document Type Catalogue" type="type" ori="id:cA17">
      <field name="Objective-Sensitivity Label">
        <value order="0">OFFICIAL: Sensitive - NSW Government</value>
      </field>
      <field name="Objective-Document Type">
        <value order="0">Guideline / Guide (GDE)</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5014-7F05-4942-9A08-36AE37256D56}">
  <ds:schemaRefs>
    <ds:schemaRef ds:uri="http://schemas.microsoft.com/sharepoint/v3/contenttype/forms"/>
  </ds:schemaRefs>
</ds:datastoreItem>
</file>

<file path=customXml/itemProps2.xml><?xml version="1.0" encoding="utf-8"?>
<ds:datastoreItem xmlns:ds="http://schemas.openxmlformats.org/officeDocument/2006/customXml" ds:itemID="{BDED365A-B6BD-42F2-8191-70D4EFB1A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666db-1fe8-416b-bf79-4e68ced58f08"/>
    <ds:schemaRef ds:uri="c617c4cd-6078-48e7-a37a-c67b4ab1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F575F-BE16-4827-AE6D-5EFE10A66DD5}">
  <ds:schemaRefs>
    <ds:schemaRef ds:uri="http://schemas.microsoft.com/sharepoint/events"/>
  </ds:schemaRefs>
</ds:datastoreItem>
</file>

<file path=customXml/itemProps4.xml><?xml version="1.0" encoding="utf-8"?>
<ds:datastoreItem xmlns:ds="http://schemas.openxmlformats.org/officeDocument/2006/customXml" ds:itemID="{6582FB89-0CBD-40B1-8E22-71BF847381CD}">
  <ds:schemaRefs>
    <ds:schemaRef ds:uri="http://schemas.openxmlformats.org/package/2006/metadata/core-properties"/>
    <ds:schemaRef ds:uri="http://purl.org/dc/elements/1.1/"/>
    <ds:schemaRef ds:uri="http://schemas.microsoft.com/office/infopath/2007/PartnerControls"/>
    <ds:schemaRef ds:uri="c617c4cd-6078-48e7-a37a-c67b4ab11e92"/>
    <ds:schemaRef ds:uri="http://schemas.microsoft.com/office/2006/metadata/properties"/>
    <ds:schemaRef ds:uri="http://purl.org/dc/terms/"/>
    <ds:schemaRef ds:uri="ca2666db-1fe8-416b-bf79-4e68ced58f08"/>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6.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01A_NSWGov_Booklet_Corporate_Template 1_v4.dotx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Aboriginal Languages Week Grant Program 2024-2025</dc:title>
  <dc:subject/>
  <dc:creator>Ryan Bunker</dc:creator>
  <keywords/>
  <dc:description/>
  <lastModifiedBy>Sarah Ward</lastModifiedBy>
  <revision>20</revision>
  <lastPrinted>2022-06-18T15:37:00.0000000Z</lastPrinted>
  <dcterms:created xsi:type="dcterms:W3CDTF">2024-09-09T21:55:00.0000000Z</dcterms:created>
  <dcterms:modified xsi:type="dcterms:W3CDTF">2024-09-09T05:50:19.6002735Z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A6161768</vt:lpwstr>
  </property>
  <property fmtid="{D5CDD505-2E9C-101B-9397-08002B2CF9AE}" pid="4" name="Objective-Title">
    <vt:lpwstr>Aboriginal Languages Week Grant Guidelines 2024_A-ED ALT approved amendments</vt:lpwstr>
  </property>
  <property fmtid="{D5CDD505-2E9C-101B-9397-08002B2CF9AE}" pid="5" name="Objective-Description">
    <vt:lpwstr/>
  </property>
  <property fmtid="{D5CDD505-2E9C-101B-9397-08002B2CF9AE}" pid="6" name="Objective-CreationStamp">
    <vt:filetime>2024-08-19T06:12:26Z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2024-08-19T06:12:28Z</vt:filetime>
  </property>
  <property fmtid="{D5CDD505-2E9C-101B-9397-08002B2CF9AE}" pid="11" name="Objective-Owner">
    <vt:lpwstr>Elley Blacklock</vt:lpwstr>
  </property>
  <property fmtid="{D5CDD505-2E9C-101B-9397-08002B2CF9AE}" pid="12" name="Objective-Path">
    <vt:lpwstr>Objective Global Folder:DPC:Aboriginal Affairs and Outcomes:Aboriginal Languages Trust:First Languages:Aboriginal Languages Trust:Grants:Community Investments Program:FY2024 -2025:Aboriginal Languages Week Grant Program:</vt:lpwstr>
  </property>
  <property fmtid="{D5CDD505-2E9C-101B-9397-08002B2CF9AE}" pid="13" name="Objective-Parent">
    <vt:lpwstr>Aboriginal Languages Week Grant Program</vt:lpwstr>
  </property>
  <property fmtid="{D5CDD505-2E9C-101B-9397-08002B2CF9AE}" pid="14" name="Objective-State">
    <vt:lpwstr>Being Drafted</vt:lpwstr>
  </property>
  <property fmtid="{D5CDD505-2E9C-101B-9397-08002B2CF9AE}" pid="15" name="Objective-VersionId">
    <vt:lpwstr>vA11077962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nsitivity Label">
    <vt:lpwstr>OFFICIAL: Sensitive - NSW Government</vt:lpwstr>
  </property>
  <property fmtid="{D5CDD505-2E9C-101B-9397-08002B2CF9AE}" pid="23" name="Objective-Document Type">
    <vt:lpwstr>Guideline / Guide (GDE)</vt:lpwstr>
  </property>
  <property fmtid="{D5CDD505-2E9C-101B-9397-08002B2CF9AE}" pid="24" name="Objective-Approval Status">
    <vt:lpwstr>Never Submitted</vt:lpwstr>
  </property>
  <property fmtid="{D5CDD505-2E9C-101B-9397-08002B2CF9AE}" pid="25" name="Objective-Approval Due">
    <vt:lpwstr/>
  </property>
  <property fmtid="{D5CDD505-2E9C-101B-9397-08002B2CF9AE}" pid="26" name="Objective-Approval Date">
    <vt:lpwstr/>
  </property>
  <property fmtid="{D5CDD505-2E9C-101B-9397-08002B2CF9AE}" pid="27" name="Objective-Submitted By">
    <vt:lpwstr/>
  </property>
  <property fmtid="{D5CDD505-2E9C-101B-9397-08002B2CF9AE}" pid="28" name="Objective-Current Approver">
    <vt:lpwstr/>
  </property>
  <property fmtid="{D5CDD505-2E9C-101B-9397-08002B2CF9AE}" pid="29" name="Objective-Approval History">
    <vt:lpwstr/>
  </property>
  <property fmtid="{D5CDD505-2E9C-101B-9397-08002B2CF9AE}" pid="30" name="Objective-Print and Dispatch Approach">
    <vt:lpwstr/>
  </property>
  <property fmtid="{D5CDD505-2E9C-101B-9397-08002B2CF9AE}" pid="31" name="Objective-Print and Dispatch Instructions">
    <vt:lpwstr/>
  </property>
  <property fmtid="{D5CDD505-2E9C-101B-9397-08002B2CF9AE}" pid="32" name="Objective-Document Tag(s)">
    <vt:lpwstr/>
  </property>
  <property fmtid="{D5CDD505-2E9C-101B-9397-08002B2CF9AE}" pid="33" name="Objective-Shared By">
    <vt:lpwstr/>
  </property>
  <property fmtid="{D5CDD505-2E9C-101B-9397-08002B2CF9AE}" pid="34" name="Objective-Connect Creator">
    <vt:lpwstr/>
  </property>
  <property fmtid="{D5CDD505-2E9C-101B-9397-08002B2CF9AE}" pid="35" name="Objective-Bulk Update Status">
    <vt:lpwstr/>
  </property>
  <property fmtid="{D5CDD505-2E9C-101B-9397-08002B2CF9AE}" pid="36" name="Objective-Comment">
    <vt:lpwstr/>
  </property>
  <property fmtid="{D5CDD505-2E9C-101B-9397-08002B2CF9AE}" pid="37" name="ClassificationContentMarkingHeaderShapeIds">
    <vt:lpwstr>6b37e26d,230337,2afdcd60,5f764eab,2105adba,60769ed8,17ed2611,1a6c3275,48d8f8ed,7909b7a6,73d81a83,20e3a744,770ee202,24cee6a6,475fdbef</vt:lpwstr>
  </property>
  <property fmtid="{D5CDD505-2E9C-101B-9397-08002B2CF9AE}" pid="38" name="ClassificationContentMarkingHeaderFontProps">
    <vt:lpwstr>#ff0000,10,Calibri</vt:lpwstr>
  </property>
  <property fmtid="{D5CDD505-2E9C-101B-9397-08002B2CF9AE}" pid="39" name="ClassificationContentMarkingHeaderText">
    <vt:lpwstr>OFFICIAL</vt:lpwstr>
  </property>
  <property fmtid="{D5CDD505-2E9C-101B-9397-08002B2CF9AE}" pid="40" name="ClassificationContentMarkingFooterShapeIds">
    <vt:lpwstr>191c1e,49c87e57,24fe7657,6b21c7af,34e2abf5,382b90cb,70862d0b,4d5a30ca,e8fda14,701d7acd,353c67a9,7a56b9ac,57f93a8,30b4e5,20d1ca31</vt:lpwstr>
  </property>
  <property fmtid="{D5CDD505-2E9C-101B-9397-08002B2CF9AE}" pid="41" name="ClassificationContentMarkingFooterFontProps">
    <vt:lpwstr>#ff0000,10,Calibri</vt:lpwstr>
  </property>
  <property fmtid="{D5CDD505-2E9C-101B-9397-08002B2CF9AE}" pid="42" name="ClassificationContentMarkingFooterText">
    <vt:lpwstr>OFFICIAL</vt:lpwstr>
  </property>
  <property fmtid="{D5CDD505-2E9C-101B-9397-08002B2CF9AE}" pid="43" name="MSIP_Label_a6214476-0a12-4e5a-9f69-27718960d391_Enabled">
    <vt:lpwstr>true</vt:lpwstr>
  </property>
  <property fmtid="{D5CDD505-2E9C-101B-9397-08002B2CF9AE}" pid="44" name="MSIP_Label_a6214476-0a12-4e5a-9f69-27718960d391_SetDate">
    <vt:lpwstr>2023-12-19T04:32:06Z</vt:lpwstr>
  </property>
  <property fmtid="{D5CDD505-2E9C-101B-9397-08002B2CF9AE}" pid="45" name="MSIP_Label_a6214476-0a12-4e5a-9f69-27718960d391_Method">
    <vt:lpwstr>Standard</vt:lpwstr>
  </property>
  <property fmtid="{D5CDD505-2E9C-101B-9397-08002B2CF9AE}" pid="46" name="MSIP_Label_a6214476-0a12-4e5a-9f69-27718960d391_Name">
    <vt:lpwstr>OFFICIAL</vt:lpwstr>
  </property>
  <property fmtid="{D5CDD505-2E9C-101B-9397-08002B2CF9AE}" pid="47" name="MSIP_Label_a6214476-0a12-4e5a-9f69-27718960d391_SiteId">
    <vt:lpwstr>1ef97a68-e8ab-44ed-a16d-b579fe2d7cd8</vt:lpwstr>
  </property>
  <property fmtid="{D5CDD505-2E9C-101B-9397-08002B2CF9AE}" pid="48" name="MSIP_Label_a6214476-0a12-4e5a-9f69-27718960d391_ActionId">
    <vt:lpwstr>d2d80779-633e-4f70-9e3c-fb84bd0dc486</vt:lpwstr>
  </property>
  <property fmtid="{D5CDD505-2E9C-101B-9397-08002B2CF9AE}" pid="49" name="MSIP_Label_a6214476-0a12-4e5a-9f69-27718960d391_ContentBits">
    <vt:lpwstr>3</vt:lpwstr>
  </property>
  <property fmtid="{D5CDD505-2E9C-101B-9397-08002B2CF9AE}" pid="50" name="ContentTypeId">
    <vt:lpwstr>0x010100D55A3A6850012848BE27B3567AD5DD7A</vt:lpwstr>
  </property>
  <property fmtid="{D5CDD505-2E9C-101B-9397-08002B2CF9AE}" pid="51" name="_dlc_DocIdItemGuid">
    <vt:lpwstr>d60d014d-344d-40f4-9937-6362ca921e24</vt:lpwstr>
  </property>
  <property fmtid="{D5CDD505-2E9C-101B-9397-08002B2CF9AE}" pid="52" name="MediaServiceImageTags">
    <vt:lpwstr/>
  </property>
  <property fmtid="{D5CDD505-2E9C-101B-9397-08002B2CF9AE}" pid="53" name="MSIP_Label_22d5f2f8-731f-4e42-bcb8-8971508c9658_Enabled">
    <vt:lpwstr>true</vt:lpwstr>
  </property>
  <property fmtid="{D5CDD505-2E9C-101B-9397-08002B2CF9AE}" pid="54" name="MSIP_Label_22d5f2f8-731f-4e42-bcb8-8971508c9658_SetDate">
    <vt:lpwstr>2024-08-14T04:13:59Z</vt:lpwstr>
  </property>
  <property fmtid="{D5CDD505-2E9C-101B-9397-08002B2CF9AE}" pid="55" name="MSIP_Label_22d5f2f8-731f-4e42-bcb8-8971508c9658_Method">
    <vt:lpwstr>Standard</vt:lpwstr>
  </property>
  <property fmtid="{D5CDD505-2E9C-101B-9397-08002B2CF9AE}" pid="56" name="MSIP_Label_22d5f2f8-731f-4e42-bcb8-8971508c9658_Name">
    <vt:lpwstr>OFFICIAL</vt:lpwstr>
  </property>
  <property fmtid="{D5CDD505-2E9C-101B-9397-08002B2CF9AE}" pid="57" name="MSIP_Label_22d5f2f8-731f-4e42-bcb8-8971508c9658_SiteId">
    <vt:lpwstr>027a7803-1cbf-4012-9b8c-b068ce34ea56</vt:lpwstr>
  </property>
  <property fmtid="{D5CDD505-2E9C-101B-9397-08002B2CF9AE}" pid="58" name="MSIP_Label_22d5f2f8-731f-4e42-bcb8-8971508c9658_ActionId">
    <vt:lpwstr>c836883b-21ed-4914-bfca-349a84e51244</vt:lpwstr>
  </property>
  <property fmtid="{D5CDD505-2E9C-101B-9397-08002B2CF9AE}" pid="59" name="MSIP_Label_22d5f2f8-731f-4e42-bcb8-8971508c9658_ContentBits">
    <vt:lpwstr>3</vt:lpwstr>
  </property>
</Properties>
</file>